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509A" w:rsidRDefault="00F3509A" w:rsidP="009B7C31">
      <w:pPr>
        <w:spacing w:after="0" w:line="240" w:lineRule="auto"/>
        <w:jc w:val="center"/>
        <w:rPr>
          <w:rFonts w:ascii="Times New Roman" w:hAnsi="Times New Roman"/>
          <w:b/>
          <w:sz w:val="24"/>
          <w:szCs w:val="24"/>
        </w:rPr>
      </w:pPr>
    </w:p>
    <w:p w:rsidR="00180913" w:rsidRDefault="00D474EF" w:rsidP="009B7C31">
      <w:pPr>
        <w:spacing w:after="0" w:line="240" w:lineRule="auto"/>
        <w:jc w:val="center"/>
        <w:rPr>
          <w:rFonts w:ascii="Times New Roman" w:hAnsi="Times New Roman"/>
          <w:b/>
          <w:sz w:val="24"/>
          <w:szCs w:val="24"/>
        </w:rPr>
      </w:pPr>
      <w:r w:rsidRPr="000704CC">
        <w:rPr>
          <w:rFonts w:ascii="Times New Roman" w:hAnsi="Times New Roman"/>
          <w:b/>
          <w:sz w:val="24"/>
          <w:szCs w:val="24"/>
        </w:rPr>
        <w:t>GYNYBOS RESURSŲ AGENTŪRA PRIE KRAŠTO APSAUGOS MINISTERIJOS</w:t>
      </w:r>
    </w:p>
    <w:p w:rsidR="00942E22" w:rsidRPr="000704CC" w:rsidRDefault="00942E22" w:rsidP="009B7C31">
      <w:pPr>
        <w:spacing w:after="0" w:line="240" w:lineRule="auto"/>
        <w:jc w:val="center"/>
        <w:rPr>
          <w:rFonts w:ascii="Times New Roman" w:hAnsi="Times New Roman"/>
          <w:b/>
          <w:sz w:val="24"/>
          <w:szCs w:val="24"/>
        </w:rPr>
      </w:pPr>
    </w:p>
    <w:p w:rsidR="00942E22" w:rsidRDefault="00942E22" w:rsidP="009B7C31">
      <w:pPr>
        <w:spacing w:after="0" w:line="240" w:lineRule="auto"/>
        <w:jc w:val="center"/>
        <w:rPr>
          <w:rFonts w:ascii="Times New Roman" w:eastAsia="Times New Roman" w:hAnsi="Times New Roman"/>
          <w:b/>
          <w:color w:val="000000"/>
          <w:sz w:val="24"/>
          <w:szCs w:val="24"/>
        </w:rPr>
      </w:pPr>
      <w:r w:rsidRPr="00942E22">
        <w:rPr>
          <w:rFonts w:ascii="Times New Roman" w:eastAsia="Times New Roman" w:hAnsi="Times New Roman"/>
          <w:b/>
          <w:color w:val="000000"/>
          <w:sz w:val="24"/>
          <w:szCs w:val="24"/>
        </w:rPr>
        <w:t xml:space="preserve"> „MOBILIŲJŲ IR NEŠIOJAMŲJŲ KOVOS SU BEPILOČIAIS </w:t>
      </w:r>
    </w:p>
    <w:p w:rsidR="00942E22" w:rsidRDefault="00942E22" w:rsidP="009B7C31">
      <w:pPr>
        <w:spacing w:after="0" w:line="240" w:lineRule="auto"/>
        <w:jc w:val="center"/>
        <w:rPr>
          <w:rFonts w:ascii="Times New Roman" w:eastAsia="Times New Roman" w:hAnsi="Times New Roman"/>
          <w:b/>
          <w:color w:val="000000"/>
          <w:sz w:val="24"/>
          <w:szCs w:val="24"/>
        </w:rPr>
      </w:pPr>
      <w:r w:rsidRPr="00942E22">
        <w:rPr>
          <w:rFonts w:ascii="Times New Roman" w:eastAsia="Times New Roman" w:hAnsi="Times New Roman"/>
          <w:b/>
          <w:color w:val="000000"/>
          <w:sz w:val="24"/>
          <w:szCs w:val="24"/>
        </w:rPr>
        <w:t>ORLAIVIAIS APTIKIMO IR UŽKARDYMO SISTEMŲ“</w:t>
      </w:r>
      <w:r>
        <w:rPr>
          <w:rFonts w:ascii="Times New Roman" w:eastAsia="Times New Roman" w:hAnsi="Times New Roman"/>
          <w:b/>
          <w:color w:val="000000"/>
          <w:sz w:val="24"/>
          <w:szCs w:val="24"/>
        </w:rPr>
        <w:t xml:space="preserve"> </w:t>
      </w:r>
    </w:p>
    <w:p w:rsidR="00426DE2" w:rsidRPr="000704CC" w:rsidRDefault="00BE3A6D" w:rsidP="009B7C31">
      <w:pPr>
        <w:spacing w:after="0" w:line="240" w:lineRule="auto"/>
        <w:jc w:val="center"/>
        <w:rPr>
          <w:rFonts w:ascii="Times New Roman" w:hAnsi="Times New Roman"/>
          <w:sz w:val="24"/>
          <w:szCs w:val="24"/>
        </w:rPr>
      </w:pPr>
      <w:r w:rsidRPr="000704CC">
        <w:rPr>
          <w:rFonts w:ascii="Times New Roman" w:hAnsi="Times New Roman"/>
          <w:b/>
          <w:sz w:val="24"/>
          <w:szCs w:val="24"/>
        </w:rPr>
        <w:t>VIEŠOJO PIRKIMO KOMISIJA</w:t>
      </w:r>
    </w:p>
    <w:p w:rsidR="00D065E6" w:rsidRPr="000704CC" w:rsidRDefault="00D065E6" w:rsidP="009B7C31">
      <w:pPr>
        <w:spacing w:after="0" w:line="240" w:lineRule="auto"/>
        <w:rPr>
          <w:rFonts w:ascii="Times New Roman" w:hAnsi="Times New Roman"/>
          <w:sz w:val="24"/>
          <w:szCs w:val="24"/>
        </w:rPr>
      </w:pPr>
    </w:p>
    <w:p w:rsidR="00C637F3" w:rsidRPr="000704CC" w:rsidRDefault="00402302" w:rsidP="009B7C31">
      <w:pPr>
        <w:spacing w:after="0" w:line="240" w:lineRule="auto"/>
        <w:rPr>
          <w:rFonts w:ascii="Times New Roman" w:hAnsi="Times New Roman"/>
          <w:sz w:val="24"/>
          <w:szCs w:val="24"/>
        </w:rPr>
      </w:pPr>
      <w:r w:rsidRPr="000704CC">
        <w:rPr>
          <w:rFonts w:ascii="Times New Roman" w:hAnsi="Times New Roman"/>
          <w:sz w:val="24"/>
          <w:szCs w:val="24"/>
        </w:rPr>
        <w:t>Tiekėjams</w:t>
      </w:r>
      <w:r w:rsidR="00C92286" w:rsidRPr="000704CC">
        <w:rPr>
          <w:rFonts w:ascii="Times New Roman" w:hAnsi="Times New Roman"/>
          <w:sz w:val="24"/>
          <w:szCs w:val="24"/>
        </w:rPr>
        <w:tab/>
      </w:r>
      <w:r w:rsidR="00C92286" w:rsidRPr="000704CC">
        <w:rPr>
          <w:rFonts w:ascii="Times New Roman" w:hAnsi="Times New Roman"/>
          <w:sz w:val="24"/>
          <w:szCs w:val="24"/>
        </w:rPr>
        <w:tab/>
      </w:r>
      <w:r w:rsidR="00C92286" w:rsidRPr="000704CC">
        <w:rPr>
          <w:rFonts w:ascii="Times New Roman" w:hAnsi="Times New Roman"/>
          <w:sz w:val="24"/>
          <w:szCs w:val="24"/>
        </w:rPr>
        <w:tab/>
      </w:r>
      <w:r w:rsidR="00C92286" w:rsidRPr="000704CC">
        <w:rPr>
          <w:rFonts w:ascii="Times New Roman" w:hAnsi="Times New Roman"/>
          <w:sz w:val="24"/>
          <w:szCs w:val="24"/>
        </w:rPr>
        <w:tab/>
      </w:r>
      <w:r w:rsidR="00942E22">
        <w:rPr>
          <w:rFonts w:ascii="Times New Roman" w:hAnsi="Times New Roman"/>
          <w:sz w:val="24"/>
          <w:szCs w:val="24"/>
        </w:rPr>
        <w:tab/>
      </w:r>
      <w:r w:rsidR="00C92286" w:rsidRPr="000704CC">
        <w:rPr>
          <w:rFonts w:ascii="Times New Roman" w:hAnsi="Times New Roman"/>
          <w:sz w:val="24"/>
          <w:szCs w:val="24"/>
        </w:rPr>
        <w:tab/>
      </w:r>
      <w:r w:rsidR="00AF726B" w:rsidRPr="000704CC">
        <w:rPr>
          <w:rFonts w:ascii="Times New Roman" w:hAnsi="Times New Roman"/>
          <w:sz w:val="24"/>
          <w:szCs w:val="24"/>
        </w:rPr>
        <w:t xml:space="preserve">       </w:t>
      </w:r>
      <w:r w:rsidR="00942E22">
        <w:rPr>
          <w:rFonts w:ascii="Times New Roman" w:hAnsi="Times New Roman"/>
          <w:sz w:val="24"/>
          <w:szCs w:val="24"/>
        </w:rPr>
        <w:t xml:space="preserve">    </w:t>
      </w:r>
      <w:r w:rsidR="00D474EF" w:rsidRPr="000704CC">
        <w:rPr>
          <w:rFonts w:ascii="Times New Roman" w:hAnsi="Times New Roman"/>
          <w:sz w:val="24"/>
          <w:szCs w:val="24"/>
        </w:rPr>
        <w:t xml:space="preserve"> </w:t>
      </w:r>
      <w:r w:rsidR="00F277D7" w:rsidRPr="000704CC">
        <w:rPr>
          <w:rFonts w:ascii="Times New Roman" w:hAnsi="Times New Roman"/>
          <w:sz w:val="24"/>
          <w:szCs w:val="24"/>
        </w:rPr>
        <w:t>202</w:t>
      </w:r>
      <w:r w:rsidR="009B7C31">
        <w:rPr>
          <w:rFonts w:ascii="Times New Roman" w:hAnsi="Times New Roman"/>
          <w:sz w:val="24"/>
          <w:szCs w:val="24"/>
        </w:rPr>
        <w:t>4</w:t>
      </w:r>
      <w:r w:rsidR="00F277D7" w:rsidRPr="000704CC">
        <w:rPr>
          <w:rFonts w:ascii="Times New Roman" w:hAnsi="Times New Roman"/>
          <w:sz w:val="24"/>
          <w:szCs w:val="24"/>
        </w:rPr>
        <w:t>-</w:t>
      </w:r>
      <w:r w:rsidR="009B7C31">
        <w:rPr>
          <w:rFonts w:ascii="Times New Roman" w:hAnsi="Times New Roman"/>
          <w:sz w:val="24"/>
          <w:szCs w:val="24"/>
        </w:rPr>
        <w:t>01</w:t>
      </w:r>
      <w:r w:rsidR="00F277D7" w:rsidRPr="000704CC">
        <w:rPr>
          <w:rFonts w:ascii="Times New Roman" w:hAnsi="Times New Roman"/>
          <w:sz w:val="24"/>
          <w:szCs w:val="24"/>
        </w:rPr>
        <w:t>-</w:t>
      </w:r>
      <w:r w:rsidR="00942E22">
        <w:rPr>
          <w:rFonts w:ascii="Times New Roman" w:hAnsi="Times New Roman"/>
          <w:sz w:val="24"/>
          <w:szCs w:val="24"/>
        </w:rPr>
        <w:t>2</w:t>
      </w:r>
      <w:r w:rsidR="003C70FE">
        <w:rPr>
          <w:rFonts w:ascii="Times New Roman" w:hAnsi="Times New Roman"/>
          <w:sz w:val="24"/>
          <w:szCs w:val="24"/>
        </w:rPr>
        <w:t>4</w:t>
      </w:r>
    </w:p>
    <w:p w:rsidR="002749DA" w:rsidRDefault="002749DA" w:rsidP="009B7C31">
      <w:pPr>
        <w:spacing w:after="0" w:line="240" w:lineRule="auto"/>
        <w:rPr>
          <w:rFonts w:ascii="Times New Roman" w:hAnsi="Times New Roman"/>
          <w:sz w:val="24"/>
          <w:szCs w:val="24"/>
        </w:rPr>
      </w:pPr>
    </w:p>
    <w:p w:rsidR="0039261B" w:rsidRDefault="0039261B" w:rsidP="009B7C31">
      <w:pPr>
        <w:spacing w:after="0" w:line="240" w:lineRule="auto"/>
        <w:rPr>
          <w:rFonts w:ascii="Times New Roman" w:hAnsi="Times New Roman"/>
          <w:sz w:val="24"/>
          <w:szCs w:val="24"/>
        </w:rPr>
      </w:pPr>
    </w:p>
    <w:p w:rsidR="0039261B" w:rsidRPr="000704CC" w:rsidRDefault="0039261B" w:rsidP="009B7C31">
      <w:pPr>
        <w:spacing w:after="0" w:line="240" w:lineRule="auto"/>
        <w:rPr>
          <w:rFonts w:ascii="Times New Roman" w:hAnsi="Times New Roman"/>
          <w:sz w:val="24"/>
          <w:szCs w:val="24"/>
        </w:rPr>
      </w:pPr>
    </w:p>
    <w:p w:rsidR="002749DA" w:rsidRDefault="00E348C7" w:rsidP="009B7C31">
      <w:pPr>
        <w:spacing w:after="0" w:line="240" w:lineRule="auto"/>
        <w:rPr>
          <w:rFonts w:ascii="Times New Roman" w:hAnsi="Times New Roman"/>
          <w:b/>
          <w:sz w:val="24"/>
          <w:szCs w:val="24"/>
        </w:rPr>
      </w:pPr>
      <w:r w:rsidRPr="000704CC">
        <w:rPr>
          <w:rFonts w:ascii="Times New Roman" w:hAnsi="Times New Roman"/>
          <w:b/>
          <w:sz w:val="24"/>
          <w:szCs w:val="24"/>
        </w:rPr>
        <w:t>DĖL ATSAKYM</w:t>
      </w:r>
      <w:r w:rsidR="00D76DCA">
        <w:rPr>
          <w:rFonts w:ascii="Times New Roman" w:hAnsi="Times New Roman"/>
          <w:b/>
          <w:sz w:val="24"/>
          <w:szCs w:val="24"/>
        </w:rPr>
        <w:t>Ų</w:t>
      </w:r>
      <w:r w:rsidRPr="000704CC">
        <w:rPr>
          <w:rFonts w:ascii="Times New Roman" w:hAnsi="Times New Roman"/>
          <w:b/>
          <w:sz w:val="24"/>
          <w:szCs w:val="24"/>
        </w:rPr>
        <w:t xml:space="preserve"> Į GAUT</w:t>
      </w:r>
      <w:r w:rsidR="00D76DCA">
        <w:rPr>
          <w:rFonts w:ascii="Times New Roman" w:hAnsi="Times New Roman"/>
          <w:b/>
          <w:sz w:val="24"/>
          <w:szCs w:val="24"/>
        </w:rPr>
        <w:t>US</w:t>
      </w:r>
      <w:r w:rsidRPr="000704CC">
        <w:rPr>
          <w:rFonts w:ascii="Times New Roman" w:hAnsi="Times New Roman"/>
          <w:b/>
          <w:sz w:val="24"/>
          <w:szCs w:val="24"/>
        </w:rPr>
        <w:t xml:space="preserve"> PAKLAUSIM</w:t>
      </w:r>
      <w:r w:rsidR="00D76DCA">
        <w:rPr>
          <w:rFonts w:ascii="Times New Roman" w:hAnsi="Times New Roman"/>
          <w:b/>
          <w:sz w:val="24"/>
          <w:szCs w:val="24"/>
        </w:rPr>
        <w:t>US</w:t>
      </w:r>
    </w:p>
    <w:p w:rsidR="0039261B" w:rsidRPr="000704CC" w:rsidRDefault="0039261B" w:rsidP="009B7C31">
      <w:pPr>
        <w:spacing w:after="0" w:line="240" w:lineRule="auto"/>
        <w:rPr>
          <w:rFonts w:ascii="Times New Roman" w:hAnsi="Times New Roman"/>
          <w:b/>
          <w:sz w:val="24"/>
          <w:szCs w:val="24"/>
        </w:rPr>
      </w:pPr>
    </w:p>
    <w:p w:rsidR="00E348C7" w:rsidRDefault="0039261B" w:rsidP="009B7C31">
      <w:pPr>
        <w:spacing w:after="0" w:line="240" w:lineRule="auto"/>
        <w:ind w:firstLine="993"/>
        <w:jc w:val="both"/>
        <w:rPr>
          <w:rFonts w:ascii="Times New Roman" w:hAnsi="Times New Roman"/>
          <w:sz w:val="24"/>
          <w:szCs w:val="24"/>
        </w:rPr>
      </w:pPr>
      <w:r w:rsidRPr="0039261B">
        <w:rPr>
          <w:rFonts w:ascii="Times New Roman" w:hAnsi="Times New Roman"/>
          <w:sz w:val="24"/>
          <w:szCs w:val="24"/>
        </w:rPr>
        <w:t xml:space="preserve">Gynybos resursų agentūra prie Krašto apsaugos ministerijos 2023 m. </w:t>
      </w:r>
      <w:r w:rsidR="00942E22">
        <w:rPr>
          <w:rFonts w:ascii="Times New Roman" w:hAnsi="Times New Roman"/>
          <w:sz w:val="24"/>
          <w:szCs w:val="24"/>
        </w:rPr>
        <w:t>gruodžio</w:t>
      </w:r>
      <w:r w:rsidRPr="0039261B">
        <w:rPr>
          <w:rFonts w:ascii="Times New Roman" w:hAnsi="Times New Roman"/>
          <w:sz w:val="24"/>
          <w:szCs w:val="24"/>
        </w:rPr>
        <w:t xml:space="preserve"> 2</w:t>
      </w:r>
      <w:r w:rsidR="00942E22">
        <w:rPr>
          <w:rFonts w:ascii="Times New Roman" w:hAnsi="Times New Roman"/>
          <w:sz w:val="24"/>
          <w:szCs w:val="24"/>
        </w:rPr>
        <w:t>2</w:t>
      </w:r>
      <w:r w:rsidRPr="0039261B">
        <w:rPr>
          <w:rFonts w:ascii="Times New Roman" w:hAnsi="Times New Roman"/>
          <w:sz w:val="24"/>
          <w:szCs w:val="24"/>
        </w:rPr>
        <w:t xml:space="preserve"> d. Centrinėje viešųjų pirkimų informacinėje sistemoje (toliau – CVP IS) paskelbė „</w:t>
      </w:r>
      <w:r w:rsidR="00942E22" w:rsidRPr="00942E22">
        <w:rPr>
          <w:rFonts w:ascii="Times New Roman" w:hAnsi="Times New Roman"/>
          <w:sz w:val="24"/>
          <w:szCs w:val="24"/>
        </w:rPr>
        <w:t xml:space="preserve">Mobilių ir nešiojamų kovos su </w:t>
      </w:r>
      <w:proofErr w:type="spellStart"/>
      <w:r w:rsidR="00942E22" w:rsidRPr="00942E22">
        <w:rPr>
          <w:rFonts w:ascii="Times New Roman" w:hAnsi="Times New Roman"/>
          <w:sz w:val="24"/>
          <w:szCs w:val="24"/>
        </w:rPr>
        <w:t>bepiločiais</w:t>
      </w:r>
      <w:proofErr w:type="spellEnd"/>
      <w:r w:rsidR="00942E22" w:rsidRPr="00942E22">
        <w:rPr>
          <w:rFonts w:ascii="Times New Roman" w:hAnsi="Times New Roman"/>
          <w:sz w:val="24"/>
          <w:szCs w:val="24"/>
        </w:rPr>
        <w:t xml:space="preserve"> orlaiviais aptikimo ir užkardymo sistemų</w:t>
      </w:r>
      <w:r w:rsidRPr="0039261B">
        <w:rPr>
          <w:rFonts w:ascii="Times New Roman" w:hAnsi="Times New Roman"/>
          <w:sz w:val="24"/>
          <w:szCs w:val="24"/>
        </w:rPr>
        <w:t xml:space="preserve">“ viešąjį pirkimą, atliekamą riboto konkurso būdu (pirkimo Nr. </w:t>
      </w:r>
      <w:r>
        <w:rPr>
          <w:rFonts w:ascii="Times New Roman" w:hAnsi="Times New Roman"/>
          <w:sz w:val="24"/>
          <w:szCs w:val="24"/>
        </w:rPr>
        <w:t>69734</w:t>
      </w:r>
      <w:r w:rsidRPr="0039261B">
        <w:rPr>
          <w:rFonts w:ascii="Times New Roman" w:hAnsi="Times New Roman"/>
          <w:sz w:val="24"/>
          <w:szCs w:val="24"/>
        </w:rPr>
        <w:t>) (toliau – Pirkimas).</w:t>
      </w:r>
      <w:r w:rsidR="00942E22">
        <w:rPr>
          <w:rFonts w:ascii="Times New Roman" w:hAnsi="Times New Roman"/>
          <w:sz w:val="24"/>
          <w:szCs w:val="24"/>
        </w:rPr>
        <w:t xml:space="preserve"> Pirkimas skaidomas į keturias pirkimo dalis: I-</w:t>
      </w:r>
      <w:proofErr w:type="spellStart"/>
      <w:r w:rsidR="00942E22">
        <w:rPr>
          <w:rFonts w:ascii="Times New Roman" w:hAnsi="Times New Roman"/>
          <w:sz w:val="24"/>
          <w:szCs w:val="24"/>
        </w:rPr>
        <w:t>oji</w:t>
      </w:r>
      <w:proofErr w:type="spellEnd"/>
      <w:r w:rsidR="00942E22">
        <w:rPr>
          <w:rFonts w:ascii="Times New Roman" w:hAnsi="Times New Roman"/>
          <w:sz w:val="24"/>
          <w:szCs w:val="24"/>
        </w:rPr>
        <w:t xml:space="preserve"> dalis - </w:t>
      </w:r>
      <w:r w:rsidR="00942E22" w:rsidRPr="00942E22">
        <w:rPr>
          <w:rFonts w:ascii="Times New Roman" w:hAnsi="Times New Roman"/>
          <w:sz w:val="24"/>
          <w:szCs w:val="24"/>
        </w:rPr>
        <w:t xml:space="preserve">Mobili </w:t>
      </w:r>
      <w:proofErr w:type="spellStart"/>
      <w:r w:rsidR="00942E22" w:rsidRPr="00942E22">
        <w:rPr>
          <w:rFonts w:ascii="Times New Roman" w:hAnsi="Times New Roman"/>
          <w:sz w:val="24"/>
          <w:szCs w:val="24"/>
        </w:rPr>
        <w:t>bepiločių</w:t>
      </w:r>
      <w:proofErr w:type="spellEnd"/>
      <w:r w:rsidR="00942E22" w:rsidRPr="00942E22">
        <w:rPr>
          <w:rFonts w:ascii="Times New Roman" w:hAnsi="Times New Roman"/>
          <w:sz w:val="24"/>
          <w:szCs w:val="24"/>
        </w:rPr>
        <w:t xml:space="preserve"> orlaivių aptikimo sistema</w:t>
      </w:r>
      <w:r w:rsidR="00942E22">
        <w:rPr>
          <w:rFonts w:ascii="Times New Roman" w:hAnsi="Times New Roman"/>
          <w:sz w:val="24"/>
          <w:szCs w:val="24"/>
        </w:rPr>
        <w:t>; II-</w:t>
      </w:r>
      <w:proofErr w:type="spellStart"/>
      <w:r w:rsidR="00942E22">
        <w:rPr>
          <w:rFonts w:ascii="Times New Roman" w:hAnsi="Times New Roman"/>
          <w:sz w:val="24"/>
          <w:szCs w:val="24"/>
        </w:rPr>
        <w:t>oji</w:t>
      </w:r>
      <w:proofErr w:type="spellEnd"/>
      <w:r w:rsidR="00942E22">
        <w:rPr>
          <w:rFonts w:ascii="Times New Roman" w:hAnsi="Times New Roman"/>
          <w:sz w:val="24"/>
          <w:szCs w:val="24"/>
        </w:rPr>
        <w:t xml:space="preserve"> dalis - </w:t>
      </w:r>
      <w:proofErr w:type="spellStart"/>
      <w:r w:rsidR="00942E22" w:rsidRPr="00942E22">
        <w:rPr>
          <w:rFonts w:ascii="Times New Roman" w:hAnsi="Times New Roman"/>
          <w:sz w:val="24"/>
          <w:szCs w:val="24"/>
        </w:rPr>
        <w:t>Bepiločių</w:t>
      </w:r>
      <w:proofErr w:type="spellEnd"/>
      <w:r w:rsidR="00942E22" w:rsidRPr="00942E22">
        <w:rPr>
          <w:rFonts w:ascii="Times New Roman" w:hAnsi="Times New Roman"/>
          <w:sz w:val="24"/>
          <w:szCs w:val="24"/>
        </w:rPr>
        <w:t xml:space="preserve"> orlaivių </w:t>
      </w:r>
      <w:proofErr w:type="spellStart"/>
      <w:r w:rsidR="00942E22" w:rsidRPr="00942E22">
        <w:rPr>
          <w:rFonts w:ascii="Times New Roman" w:hAnsi="Times New Roman"/>
          <w:sz w:val="24"/>
          <w:szCs w:val="24"/>
        </w:rPr>
        <w:t>visakryptė</w:t>
      </w:r>
      <w:proofErr w:type="spellEnd"/>
      <w:r w:rsidR="00942E22" w:rsidRPr="00942E22">
        <w:rPr>
          <w:rFonts w:ascii="Times New Roman" w:hAnsi="Times New Roman"/>
          <w:sz w:val="24"/>
          <w:szCs w:val="24"/>
        </w:rPr>
        <w:t xml:space="preserve"> užkardymo priemonė</w:t>
      </w:r>
      <w:r w:rsidR="00942E22">
        <w:rPr>
          <w:rFonts w:ascii="Times New Roman" w:hAnsi="Times New Roman"/>
          <w:sz w:val="24"/>
          <w:szCs w:val="24"/>
        </w:rPr>
        <w:t>; III-</w:t>
      </w:r>
      <w:proofErr w:type="spellStart"/>
      <w:r w:rsidR="00942E22">
        <w:rPr>
          <w:rFonts w:ascii="Times New Roman" w:hAnsi="Times New Roman"/>
          <w:sz w:val="24"/>
          <w:szCs w:val="24"/>
        </w:rPr>
        <w:t>oji</w:t>
      </w:r>
      <w:proofErr w:type="spellEnd"/>
      <w:r w:rsidR="00942E22">
        <w:rPr>
          <w:rFonts w:ascii="Times New Roman" w:hAnsi="Times New Roman"/>
          <w:sz w:val="24"/>
          <w:szCs w:val="24"/>
        </w:rPr>
        <w:t xml:space="preserve"> dalis - </w:t>
      </w:r>
      <w:r w:rsidR="00942E22" w:rsidRPr="00942E22">
        <w:rPr>
          <w:rFonts w:ascii="Times New Roman" w:hAnsi="Times New Roman"/>
          <w:sz w:val="24"/>
          <w:szCs w:val="24"/>
        </w:rPr>
        <w:t xml:space="preserve">Nešiojama individuali </w:t>
      </w:r>
      <w:proofErr w:type="spellStart"/>
      <w:r w:rsidR="00942E22" w:rsidRPr="00942E22">
        <w:rPr>
          <w:rFonts w:ascii="Times New Roman" w:hAnsi="Times New Roman"/>
          <w:sz w:val="24"/>
          <w:szCs w:val="24"/>
        </w:rPr>
        <w:t>bepiločių</w:t>
      </w:r>
      <w:proofErr w:type="spellEnd"/>
      <w:r w:rsidR="00942E22" w:rsidRPr="00942E22">
        <w:rPr>
          <w:rFonts w:ascii="Times New Roman" w:hAnsi="Times New Roman"/>
          <w:sz w:val="24"/>
          <w:szCs w:val="24"/>
        </w:rPr>
        <w:t xml:space="preserve"> orlaivių aptikimo priemonė</w:t>
      </w:r>
      <w:r w:rsidR="00942E22">
        <w:rPr>
          <w:rFonts w:ascii="Times New Roman" w:hAnsi="Times New Roman"/>
          <w:sz w:val="24"/>
          <w:szCs w:val="24"/>
        </w:rPr>
        <w:t>; IV-</w:t>
      </w:r>
      <w:proofErr w:type="spellStart"/>
      <w:r w:rsidR="00942E22">
        <w:rPr>
          <w:rFonts w:ascii="Times New Roman" w:hAnsi="Times New Roman"/>
          <w:sz w:val="24"/>
          <w:szCs w:val="24"/>
        </w:rPr>
        <w:t>oji</w:t>
      </w:r>
      <w:proofErr w:type="spellEnd"/>
      <w:r w:rsidR="00942E22">
        <w:rPr>
          <w:rFonts w:ascii="Times New Roman" w:hAnsi="Times New Roman"/>
          <w:sz w:val="24"/>
          <w:szCs w:val="24"/>
        </w:rPr>
        <w:t xml:space="preserve"> dalis - </w:t>
      </w:r>
      <w:r w:rsidR="00942E22" w:rsidRPr="00942E22">
        <w:rPr>
          <w:rFonts w:ascii="Times New Roman" w:hAnsi="Times New Roman"/>
          <w:sz w:val="24"/>
          <w:szCs w:val="24"/>
        </w:rPr>
        <w:t xml:space="preserve">Nešiojama </w:t>
      </w:r>
      <w:proofErr w:type="spellStart"/>
      <w:r w:rsidR="00942E22" w:rsidRPr="00942E22">
        <w:rPr>
          <w:rFonts w:ascii="Times New Roman" w:hAnsi="Times New Roman"/>
          <w:sz w:val="24"/>
          <w:szCs w:val="24"/>
        </w:rPr>
        <w:t>bepiločių</w:t>
      </w:r>
      <w:proofErr w:type="spellEnd"/>
      <w:r w:rsidR="00942E22" w:rsidRPr="00942E22">
        <w:rPr>
          <w:rFonts w:ascii="Times New Roman" w:hAnsi="Times New Roman"/>
          <w:sz w:val="24"/>
          <w:szCs w:val="24"/>
        </w:rPr>
        <w:t xml:space="preserve"> orlaivių užkardymo priemonė</w:t>
      </w:r>
      <w:r w:rsidR="00942E22">
        <w:rPr>
          <w:rFonts w:ascii="Times New Roman" w:hAnsi="Times New Roman"/>
          <w:sz w:val="24"/>
          <w:szCs w:val="24"/>
        </w:rPr>
        <w:t>.</w:t>
      </w:r>
    </w:p>
    <w:p w:rsidR="0039261B" w:rsidRDefault="0039261B" w:rsidP="009B7C31">
      <w:pPr>
        <w:spacing w:after="0" w:line="240" w:lineRule="auto"/>
        <w:ind w:firstLine="567"/>
        <w:jc w:val="both"/>
        <w:rPr>
          <w:rFonts w:ascii="Times New Roman" w:hAnsi="Times New Roman"/>
          <w:spacing w:val="4"/>
          <w:sz w:val="24"/>
          <w:szCs w:val="24"/>
        </w:rPr>
      </w:pPr>
      <w:r>
        <w:rPr>
          <w:rFonts w:ascii="Times New Roman" w:hAnsi="Times New Roman"/>
          <w:spacing w:val="4"/>
          <w:sz w:val="24"/>
          <w:szCs w:val="24"/>
        </w:rPr>
        <w:t xml:space="preserve">Viešojo pirkimo komisija (toliau – Komisija) </w:t>
      </w:r>
      <w:r w:rsidRPr="003D273B">
        <w:rPr>
          <w:rFonts w:ascii="Times New Roman" w:hAnsi="Times New Roman"/>
          <w:spacing w:val="4"/>
          <w:sz w:val="24"/>
          <w:szCs w:val="24"/>
        </w:rPr>
        <w:t>CVP IS</w:t>
      </w:r>
      <w:r>
        <w:rPr>
          <w:rFonts w:ascii="Times New Roman" w:hAnsi="Times New Roman"/>
          <w:spacing w:val="4"/>
          <w:sz w:val="24"/>
          <w:szCs w:val="24"/>
        </w:rPr>
        <w:t xml:space="preserve"> priemonėmis </w:t>
      </w:r>
      <w:r w:rsidRPr="00B04412">
        <w:rPr>
          <w:rFonts w:ascii="Times New Roman" w:hAnsi="Times New Roman"/>
          <w:color w:val="000000" w:themeColor="text1"/>
          <w:sz w:val="24"/>
          <w:szCs w:val="24"/>
        </w:rPr>
        <w:t>202</w:t>
      </w:r>
      <w:r w:rsidR="00206138">
        <w:rPr>
          <w:rFonts w:ascii="Times New Roman" w:hAnsi="Times New Roman"/>
          <w:color w:val="000000" w:themeColor="text1"/>
          <w:sz w:val="24"/>
          <w:szCs w:val="24"/>
        </w:rPr>
        <w:t>4</w:t>
      </w:r>
      <w:r w:rsidRPr="00B04412">
        <w:rPr>
          <w:rFonts w:ascii="Times New Roman" w:hAnsi="Times New Roman"/>
          <w:color w:val="000000" w:themeColor="text1"/>
          <w:sz w:val="24"/>
          <w:szCs w:val="24"/>
        </w:rPr>
        <w:t xml:space="preserve"> m. </w:t>
      </w:r>
      <w:r w:rsidR="00206138">
        <w:rPr>
          <w:rFonts w:ascii="Times New Roman" w:hAnsi="Times New Roman"/>
          <w:color w:val="000000" w:themeColor="text1"/>
          <w:sz w:val="24"/>
          <w:szCs w:val="24"/>
        </w:rPr>
        <w:t>sausio</w:t>
      </w:r>
      <w:r w:rsidRPr="00810C56">
        <w:rPr>
          <w:rFonts w:ascii="Times New Roman" w:hAnsi="Times New Roman"/>
          <w:color w:val="000000" w:themeColor="text1"/>
          <w:sz w:val="24"/>
          <w:szCs w:val="24"/>
        </w:rPr>
        <w:t xml:space="preserve"> </w:t>
      </w:r>
      <w:r w:rsidR="003C70FE">
        <w:rPr>
          <w:rFonts w:ascii="Times New Roman" w:hAnsi="Times New Roman"/>
          <w:color w:val="000000" w:themeColor="text1"/>
          <w:sz w:val="24"/>
          <w:szCs w:val="24"/>
        </w:rPr>
        <w:t>19</w:t>
      </w:r>
      <w:r w:rsidR="000C6E50">
        <w:rPr>
          <w:rFonts w:ascii="Times New Roman" w:hAnsi="Times New Roman"/>
          <w:color w:val="000000" w:themeColor="text1"/>
          <w:sz w:val="24"/>
          <w:szCs w:val="24"/>
        </w:rPr>
        <w:t xml:space="preserve"> d. ir </w:t>
      </w:r>
      <w:r w:rsidR="003C70FE">
        <w:rPr>
          <w:rFonts w:ascii="Times New Roman" w:hAnsi="Times New Roman"/>
          <w:color w:val="000000" w:themeColor="text1"/>
          <w:sz w:val="24"/>
          <w:szCs w:val="24"/>
        </w:rPr>
        <w:t>24</w:t>
      </w:r>
      <w:r w:rsidRPr="00810C56">
        <w:rPr>
          <w:rFonts w:ascii="Times New Roman" w:hAnsi="Times New Roman"/>
          <w:color w:val="000000" w:themeColor="text1"/>
          <w:sz w:val="24"/>
          <w:szCs w:val="24"/>
        </w:rPr>
        <w:t xml:space="preserve"> d.</w:t>
      </w:r>
      <w:r>
        <w:rPr>
          <w:rFonts w:ascii="Times New Roman" w:hAnsi="Times New Roman"/>
          <w:spacing w:val="4"/>
          <w:sz w:val="24"/>
          <w:szCs w:val="24"/>
        </w:rPr>
        <w:t xml:space="preserve"> gavo suinteresuotų dalyvių </w:t>
      </w:r>
      <w:r w:rsidRPr="00CC47D1">
        <w:rPr>
          <w:rFonts w:ascii="Times New Roman" w:hAnsi="Times New Roman"/>
          <w:spacing w:val="4"/>
          <w:sz w:val="24"/>
          <w:szCs w:val="24"/>
        </w:rPr>
        <w:t>prašym</w:t>
      </w:r>
      <w:r w:rsidR="000C6E50">
        <w:rPr>
          <w:rFonts w:ascii="Times New Roman" w:hAnsi="Times New Roman"/>
          <w:spacing w:val="4"/>
          <w:sz w:val="24"/>
          <w:szCs w:val="24"/>
        </w:rPr>
        <w:t>us</w:t>
      </w:r>
      <w:r w:rsidRPr="00CC47D1">
        <w:rPr>
          <w:rFonts w:ascii="Times New Roman" w:hAnsi="Times New Roman"/>
          <w:spacing w:val="4"/>
          <w:sz w:val="24"/>
          <w:szCs w:val="24"/>
        </w:rPr>
        <w:t xml:space="preserve"> </w:t>
      </w:r>
      <w:r w:rsidRPr="00AD4847">
        <w:rPr>
          <w:rFonts w:ascii="Times New Roman" w:hAnsi="Times New Roman"/>
          <w:spacing w:val="4"/>
          <w:sz w:val="24"/>
          <w:szCs w:val="24"/>
        </w:rPr>
        <w:t>paaiškinti pirkimo dokumentus ir suteikti papildomos informacijos</w:t>
      </w:r>
      <w:r w:rsidRPr="00CC47D1">
        <w:rPr>
          <w:rFonts w:ascii="Times New Roman" w:hAnsi="Times New Roman"/>
          <w:spacing w:val="4"/>
          <w:sz w:val="24"/>
          <w:szCs w:val="24"/>
        </w:rPr>
        <w:t>.</w:t>
      </w:r>
      <w:r>
        <w:rPr>
          <w:rFonts w:ascii="Times New Roman" w:hAnsi="Times New Roman"/>
          <w:spacing w:val="4"/>
          <w:sz w:val="24"/>
          <w:szCs w:val="24"/>
        </w:rPr>
        <w:t xml:space="preserve"> </w:t>
      </w:r>
    </w:p>
    <w:p w:rsidR="0039261B" w:rsidRDefault="0039261B" w:rsidP="009B7C31">
      <w:pPr>
        <w:spacing w:after="0" w:line="240" w:lineRule="auto"/>
        <w:ind w:firstLine="567"/>
        <w:jc w:val="both"/>
        <w:rPr>
          <w:rFonts w:ascii="Times New Roman" w:hAnsi="Times New Roman"/>
          <w:spacing w:val="4"/>
          <w:sz w:val="24"/>
          <w:szCs w:val="24"/>
        </w:rPr>
      </w:pPr>
      <w:r>
        <w:rPr>
          <w:rFonts w:ascii="Times New Roman" w:hAnsi="Times New Roman"/>
          <w:spacing w:val="4"/>
          <w:sz w:val="24"/>
          <w:szCs w:val="24"/>
        </w:rPr>
        <w:t>Su klausimais ir atsakymais supažindinami visi konkurso dalyviai:</w:t>
      </w:r>
    </w:p>
    <w:p w:rsidR="0039261B" w:rsidRDefault="0039261B" w:rsidP="009B7C31">
      <w:pPr>
        <w:spacing w:after="0" w:line="240" w:lineRule="auto"/>
        <w:ind w:firstLine="993"/>
        <w:jc w:val="both"/>
        <w:rPr>
          <w:rFonts w:ascii="Times New Roman" w:hAnsi="Times New Roman"/>
          <w:sz w:val="24"/>
          <w:szCs w:val="24"/>
        </w:rPr>
      </w:pPr>
    </w:p>
    <w:tbl>
      <w:tblPr>
        <w:tblStyle w:val="TableGrid"/>
        <w:tblW w:w="0" w:type="auto"/>
        <w:tblLook w:val="04A0" w:firstRow="1" w:lastRow="0" w:firstColumn="1" w:lastColumn="0" w:noHBand="0" w:noVBand="1"/>
      </w:tblPr>
      <w:tblGrid>
        <w:gridCol w:w="4248"/>
        <w:gridCol w:w="5097"/>
      </w:tblGrid>
      <w:tr w:rsidR="00942E22" w:rsidRPr="00942E22" w:rsidTr="006724CD">
        <w:tc>
          <w:tcPr>
            <w:tcW w:w="4248" w:type="dxa"/>
          </w:tcPr>
          <w:p w:rsidR="00942E22" w:rsidRPr="00942E22" w:rsidRDefault="00942E22" w:rsidP="00942E22">
            <w:pPr>
              <w:spacing w:after="0"/>
              <w:ind w:firstLine="993"/>
              <w:jc w:val="both"/>
              <w:rPr>
                <w:b/>
              </w:rPr>
            </w:pPr>
            <w:r w:rsidRPr="00942E22">
              <w:rPr>
                <w:b/>
              </w:rPr>
              <w:t xml:space="preserve">1. KLAUSIMAS. </w:t>
            </w:r>
          </w:p>
          <w:p w:rsidR="00942E22" w:rsidRPr="00942E22" w:rsidRDefault="003C70FE" w:rsidP="00942E22">
            <w:pPr>
              <w:spacing w:after="0"/>
              <w:ind w:firstLine="993"/>
              <w:jc w:val="both"/>
            </w:pPr>
            <w:r w:rsidRPr="00741731">
              <w:t>Patikslinti pirkimo sutarties projekto Specialiojoje dalyje 5.4 p. pateiktą nuorodą į Sutarties</w:t>
            </w:r>
            <w:r>
              <w:t xml:space="preserve"> </w:t>
            </w:r>
            <w:r w:rsidRPr="00741731">
              <w:t>specialiosios dalies 3.7 punktą, nes tokio punkto nėra Specialiojoje dalyje</w:t>
            </w:r>
            <w:r>
              <w:t>.</w:t>
            </w:r>
          </w:p>
        </w:tc>
        <w:tc>
          <w:tcPr>
            <w:tcW w:w="5097" w:type="dxa"/>
          </w:tcPr>
          <w:p w:rsidR="00942E22" w:rsidRPr="00942E22" w:rsidRDefault="00942E22" w:rsidP="00942E22">
            <w:pPr>
              <w:spacing w:after="0"/>
              <w:ind w:firstLine="993"/>
              <w:jc w:val="both"/>
            </w:pPr>
            <w:r w:rsidRPr="00942E22">
              <w:rPr>
                <w:b/>
                <w:lang w:val="en-GB"/>
              </w:rPr>
              <w:t>1 ATSAKYMAS.</w:t>
            </w:r>
          </w:p>
          <w:p w:rsidR="00942E22" w:rsidRPr="00942E22" w:rsidRDefault="003C70FE" w:rsidP="00942E22">
            <w:pPr>
              <w:spacing w:after="0"/>
              <w:ind w:firstLine="993"/>
              <w:jc w:val="both"/>
            </w:pPr>
            <w:r>
              <w:t>Tikslinamas Pirkimo dokumentų 7 priedo „Prekių viešojo pirkimo pardavimo sutarties projektas“ (toliau – Sutartis) Specialiosios dalies 5.4 punktas „</w:t>
            </w:r>
            <w:r w:rsidRPr="00B01023">
              <w:t>Sutarties specialiosios dalies 3.</w:t>
            </w:r>
            <w:r w:rsidRPr="00B01023">
              <w:rPr>
                <w:strike/>
              </w:rPr>
              <w:t>7</w:t>
            </w:r>
            <w:r>
              <w:rPr>
                <w:b/>
              </w:rPr>
              <w:t>6</w:t>
            </w:r>
            <w:r w:rsidRPr="00B01023">
              <w:t xml:space="preserve"> nurodytos sąlygos pažeidimas būtų laikomas esminiu sutarties pažeidimu, dėl kurio Pirkėjas turi teisę vienašališkai nutraukti sutartį</w:t>
            </w:r>
            <w:r>
              <w:t>“. Nuoroda pateikiama į specialiosios dalies 3.6 punktą vietoje 3.7 punkto.</w:t>
            </w:r>
          </w:p>
        </w:tc>
      </w:tr>
      <w:tr w:rsidR="00942E22" w:rsidRPr="00942E22" w:rsidTr="006724CD">
        <w:tc>
          <w:tcPr>
            <w:tcW w:w="4248" w:type="dxa"/>
          </w:tcPr>
          <w:p w:rsidR="00942E22" w:rsidRPr="00942E22" w:rsidRDefault="00942E22" w:rsidP="00942E22">
            <w:pPr>
              <w:spacing w:after="0"/>
              <w:ind w:firstLine="993"/>
              <w:jc w:val="both"/>
              <w:rPr>
                <w:b/>
              </w:rPr>
            </w:pPr>
            <w:r w:rsidRPr="00942E22">
              <w:rPr>
                <w:b/>
              </w:rPr>
              <w:t xml:space="preserve">2. KLAUSIMAS. </w:t>
            </w:r>
          </w:p>
          <w:p w:rsidR="00942E22" w:rsidRPr="00942E22" w:rsidRDefault="003C70FE" w:rsidP="00942E22">
            <w:pPr>
              <w:spacing w:after="0"/>
              <w:ind w:firstLine="993"/>
              <w:jc w:val="both"/>
            </w:pPr>
            <w:r w:rsidRPr="00741731">
              <w:t>Patikslinti pirkimo sutarties projekto Specialiojoje dalyje 9.3 p. apibrėžtą iš anksto sutartų</w:t>
            </w:r>
            <w:r>
              <w:t xml:space="preserve"> </w:t>
            </w:r>
            <w:r w:rsidRPr="00741731">
              <w:t>minimalių nuostolių dydį iš 10% į 7%, kadangi sutarties Bendrojoje dalyje 11.4 p. apibrėžti tie</w:t>
            </w:r>
            <w:r>
              <w:t xml:space="preserve"> </w:t>
            </w:r>
            <w:r w:rsidRPr="00741731">
              <w:t>patys nutraukimo aplinkybių punktai, kaip ir Specialiojoje dalyje 8.2 p., o dydis skirtingas.</w:t>
            </w:r>
          </w:p>
        </w:tc>
        <w:tc>
          <w:tcPr>
            <w:tcW w:w="5097" w:type="dxa"/>
          </w:tcPr>
          <w:p w:rsidR="00942E22" w:rsidRPr="00942E22" w:rsidRDefault="00942E22" w:rsidP="00942E22">
            <w:pPr>
              <w:spacing w:after="0"/>
              <w:ind w:firstLine="993"/>
              <w:jc w:val="both"/>
            </w:pPr>
            <w:r w:rsidRPr="00942E22">
              <w:rPr>
                <w:b/>
                <w:lang w:val="en-GB"/>
              </w:rPr>
              <w:t>2 ATSAKYMAS.</w:t>
            </w:r>
          </w:p>
          <w:p w:rsidR="003C70FE" w:rsidRDefault="003C70FE" w:rsidP="003C70FE">
            <w:pPr>
              <w:ind w:firstLine="53"/>
              <w:jc w:val="both"/>
              <w:outlineLvl w:val="0"/>
            </w:pPr>
            <w:r w:rsidRPr="009F2933">
              <w:rPr>
                <w:shd w:val="clear" w:color="auto" w:fill="FFFFFF" w:themeFill="background1"/>
              </w:rPr>
              <w:t xml:space="preserve">Tikslinamas Sutarties specialiosios dalies 8.2 punktas „Jei Sutartis nutraukiama dėl Sutarties bendrojoje dalyje 9.2.1, 9.2.2, 9.2.3, 9.2.5, 9.2.6, 9.2.7, 9.3 punktuose ar kitų Sutarties specialiojoje dalyje išvardintų priežasčių, Pardavėjas per 14 (keturiolika) dienų (skaičiuojant nuo Sutarties nutraukimo dienos) turi sumokėti Pirkėjui ne mažiau kaip </w:t>
            </w:r>
            <w:r w:rsidRPr="009F2933">
              <w:rPr>
                <w:strike/>
                <w:shd w:val="clear" w:color="auto" w:fill="FFFFFF" w:themeFill="background1"/>
              </w:rPr>
              <w:t>7</w:t>
            </w:r>
            <w:r w:rsidRPr="009F2933">
              <w:rPr>
                <w:b/>
                <w:shd w:val="clear" w:color="auto" w:fill="FFFFFF" w:themeFill="background1"/>
              </w:rPr>
              <w:t>10</w:t>
            </w:r>
            <w:r w:rsidRPr="009F2933">
              <w:rPr>
                <w:shd w:val="clear" w:color="auto" w:fill="FFFFFF" w:themeFill="background1"/>
              </w:rPr>
              <w:t xml:space="preserve"> % dydžio baudą nuo pradinės sutarties vertės be PVM, nurodytos Sutarties specialioje dalies 2.1 punkte“</w:t>
            </w:r>
            <w:r>
              <w:rPr>
                <w:shd w:val="clear" w:color="auto" w:fill="FFFFFF" w:themeFill="background1"/>
              </w:rPr>
              <w:t>.</w:t>
            </w:r>
            <w:r>
              <w:t xml:space="preserve"> </w:t>
            </w:r>
          </w:p>
          <w:p w:rsidR="00942E22" w:rsidRPr="00942E22" w:rsidRDefault="003C70FE" w:rsidP="003C70FE">
            <w:pPr>
              <w:spacing w:after="0"/>
              <w:ind w:firstLine="993"/>
              <w:jc w:val="both"/>
            </w:pPr>
            <w:r>
              <w:t xml:space="preserve">Vietoje 7 </w:t>
            </w:r>
            <w:r w:rsidRPr="009F2933">
              <w:rPr>
                <w:shd w:val="clear" w:color="auto" w:fill="FFFFFF" w:themeFill="background1"/>
              </w:rPr>
              <w:t>%</w:t>
            </w:r>
            <w:r>
              <w:t xml:space="preserve"> turi būti 10 </w:t>
            </w:r>
            <w:r w:rsidRPr="009F2933">
              <w:rPr>
                <w:shd w:val="clear" w:color="auto" w:fill="FFFFFF" w:themeFill="background1"/>
              </w:rPr>
              <w:t>%</w:t>
            </w:r>
            <w:r>
              <w:t xml:space="preserve"> kaip numatyta Sutarties specialiosios dalies 9.3 punkte.</w:t>
            </w:r>
          </w:p>
        </w:tc>
      </w:tr>
      <w:tr w:rsidR="00942E22" w:rsidRPr="00942E22" w:rsidTr="006724CD">
        <w:tc>
          <w:tcPr>
            <w:tcW w:w="4248" w:type="dxa"/>
          </w:tcPr>
          <w:p w:rsidR="00942E22" w:rsidRPr="00942E22" w:rsidRDefault="00942E22" w:rsidP="00942E22">
            <w:pPr>
              <w:spacing w:after="0"/>
              <w:ind w:firstLine="993"/>
              <w:jc w:val="both"/>
              <w:rPr>
                <w:b/>
              </w:rPr>
            </w:pPr>
            <w:r w:rsidRPr="00942E22">
              <w:rPr>
                <w:b/>
              </w:rPr>
              <w:t xml:space="preserve">3. KLAUSIMAS. </w:t>
            </w:r>
          </w:p>
          <w:p w:rsidR="00942E22" w:rsidRPr="00942E22" w:rsidRDefault="003C70FE" w:rsidP="00942E22">
            <w:pPr>
              <w:spacing w:after="0"/>
              <w:ind w:firstLine="993"/>
              <w:jc w:val="both"/>
              <w:rPr>
                <w:b/>
              </w:rPr>
            </w:pPr>
            <w:proofErr w:type="spellStart"/>
            <w:r w:rsidRPr="00741731">
              <w:rPr>
                <w:lang w:val="en-US"/>
              </w:rPr>
              <w:t>Patikslinti</w:t>
            </w:r>
            <w:proofErr w:type="spellEnd"/>
            <w:r w:rsidRPr="00741731">
              <w:rPr>
                <w:lang w:val="en-US"/>
              </w:rPr>
              <w:t xml:space="preserve"> </w:t>
            </w:r>
            <w:proofErr w:type="spellStart"/>
            <w:r w:rsidRPr="00741731">
              <w:rPr>
                <w:lang w:val="en-US"/>
              </w:rPr>
              <w:t>reikalavimą</w:t>
            </w:r>
            <w:proofErr w:type="spellEnd"/>
            <w:r w:rsidRPr="00741731">
              <w:rPr>
                <w:lang w:val="en-US"/>
              </w:rPr>
              <w:t xml:space="preserve"> </w:t>
            </w:r>
            <w:proofErr w:type="spellStart"/>
            <w:r w:rsidRPr="00741731">
              <w:rPr>
                <w:lang w:val="en-US"/>
              </w:rPr>
              <w:t>siūlomų</w:t>
            </w:r>
            <w:proofErr w:type="spellEnd"/>
            <w:r w:rsidRPr="00741731">
              <w:rPr>
                <w:lang w:val="en-US"/>
              </w:rPr>
              <w:t xml:space="preserve"> </w:t>
            </w:r>
            <w:proofErr w:type="spellStart"/>
            <w:r w:rsidRPr="00741731">
              <w:rPr>
                <w:lang w:val="en-US"/>
              </w:rPr>
              <w:t>sistemų</w:t>
            </w:r>
            <w:proofErr w:type="spellEnd"/>
            <w:r w:rsidRPr="00741731">
              <w:rPr>
                <w:lang w:val="en-US"/>
              </w:rPr>
              <w:t xml:space="preserve"> (I </w:t>
            </w:r>
            <w:proofErr w:type="spellStart"/>
            <w:r w:rsidRPr="00741731">
              <w:rPr>
                <w:lang w:val="en-US"/>
              </w:rPr>
              <w:t>pirkimo</w:t>
            </w:r>
            <w:proofErr w:type="spellEnd"/>
            <w:r w:rsidRPr="00741731">
              <w:rPr>
                <w:lang w:val="en-US"/>
              </w:rPr>
              <w:t xml:space="preserve"> </w:t>
            </w:r>
            <w:proofErr w:type="spellStart"/>
            <w:r w:rsidRPr="00741731">
              <w:rPr>
                <w:lang w:val="en-US"/>
              </w:rPr>
              <w:t>dalis</w:t>
            </w:r>
            <w:proofErr w:type="spellEnd"/>
            <w:r w:rsidRPr="00741731">
              <w:rPr>
                <w:lang w:val="en-US"/>
              </w:rPr>
              <w:t xml:space="preserve">) ir </w:t>
            </w:r>
            <w:proofErr w:type="spellStart"/>
            <w:r w:rsidRPr="00741731">
              <w:rPr>
                <w:lang w:val="en-US"/>
              </w:rPr>
              <w:t>priemonių</w:t>
            </w:r>
            <w:proofErr w:type="spellEnd"/>
            <w:r w:rsidRPr="00741731">
              <w:rPr>
                <w:lang w:val="en-US"/>
              </w:rPr>
              <w:t xml:space="preserve"> (II, III, IV </w:t>
            </w:r>
            <w:proofErr w:type="spellStart"/>
            <w:r w:rsidRPr="00741731">
              <w:rPr>
                <w:lang w:val="en-US"/>
              </w:rPr>
              <w:t>pirkimo</w:t>
            </w:r>
            <w:proofErr w:type="spellEnd"/>
            <w:r>
              <w:rPr>
                <w:lang w:val="en-US"/>
              </w:rPr>
              <w:t xml:space="preserve"> </w:t>
            </w:r>
            <w:proofErr w:type="spellStart"/>
            <w:r w:rsidRPr="00741731">
              <w:rPr>
                <w:lang w:val="en-US"/>
              </w:rPr>
              <w:t>dalis</w:t>
            </w:r>
            <w:proofErr w:type="spellEnd"/>
            <w:r w:rsidRPr="00741731">
              <w:rPr>
                <w:lang w:val="en-US"/>
              </w:rPr>
              <w:t xml:space="preserve">) </w:t>
            </w:r>
            <w:proofErr w:type="spellStart"/>
            <w:r w:rsidRPr="00741731">
              <w:rPr>
                <w:lang w:val="en-US"/>
              </w:rPr>
              <w:t>kilmės</w:t>
            </w:r>
            <w:proofErr w:type="spellEnd"/>
            <w:r w:rsidRPr="00741731">
              <w:rPr>
                <w:lang w:val="en-US"/>
              </w:rPr>
              <w:t xml:space="preserve"> </w:t>
            </w:r>
            <w:proofErr w:type="spellStart"/>
            <w:r w:rsidRPr="00741731">
              <w:rPr>
                <w:lang w:val="en-US"/>
              </w:rPr>
              <w:t>šaliai</w:t>
            </w:r>
            <w:proofErr w:type="spellEnd"/>
            <w:r w:rsidRPr="00741731">
              <w:rPr>
                <w:lang w:val="en-US"/>
              </w:rPr>
              <w:t xml:space="preserve">. </w:t>
            </w:r>
            <w:proofErr w:type="spellStart"/>
            <w:r w:rsidRPr="00741731">
              <w:rPr>
                <w:lang w:val="en-US"/>
              </w:rPr>
              <w:t>Pirkimo</w:t>
            </w:r>
            <w:proofErr w:type="spellEnd"/>
            <w:r w:rsidRPr="00741731">
              <w:rPr>
                <w:lang w:val="en-US"/>
              </w:rPr>
              <w:t xml:space="preserve"> </w:t>
            </w:r>
            <w:proofErr w:type="spellStart"/>
            <w:r w:rsidRPr="00741731">
              <w:rPr>
                <w:lang w:val="en-US"/>
              </w:rPr>
              <w:lastRenderedPageBreak/>
              <w:t>sąlygų</w:t>
            </w:r>
            <w:proofErr w:type="spellEnd"/>
            <w:r w:rsidRPr="00741731">
              <w:rPr>
                <w:lang w:val="en-US"/>
              </w:rPr>
              <w:t xml:space="preserve"> 1.9. </w:t>
            </w:r>
            <w:proofErr w:type="gramStart"/>
            <w:r w:rsidRPr="00741731">
              <w:rPr>
                <w:lang w:val="en-US"/>
              </w:rPr>
              <w:t>p</w:t>
            </w:r>
            <w:proofErr w:type="gramEnd"/>
            <w:r w:rsidRPr="00741731">
              <w:rPr>
                <w:lang w:val="en-US"/>
              </w:rPr>
              <w:t xml:space="preserve">. </w:t>
            </w:r>
            <w:proofErr w:type="spellStart"/>
            <w:r w:rsidRPr="00741731">
              <w:rPr>
                <w:lang w:val="en-US"/>
              </w:rPr>
              <w:t>nurodyta</w:t>
            </w:r>
            <w:proofErr w:type="spellEnd"/>
            <w:r w:rsidRPr="00741731">
              <w:rPr>
                <w:lang w:val="en-US"/>
              </w:rPr>
              <w:t xml:space="preserve">, </w:t>
            </w:r>
            <w:proofErr w:type="spellStart"/>
            <w:r w:rsidRPr="00741731">
              <w:rPr>
                <w:lang w:val="en-US"/>
              </w:rPr>
              <w:t>kad</w:t>
            </w:r>
            <w:proofErr w:type="spellEnd"/>
            <w:r w:rsidRPr="00741731">
              <w:rPr>
                <w:lang w:val="en-US"/>
              </w:rPr>
              <w:t xml:space="preserve"> </w:t>
            </w:r>
            <w:proofErr w:type="spellStart"/>
            <w:r w:rsidRPr="00741731">
              <w:rPr>
                <w:lang w:val="en-US"/>
              </w:rPr>
              <w:t>pirkime</w:t>
            </w:r>
            <w:proofErr w:type="spellEnd"/>
            <w:r w:rsidRPr="00741731">
              <w:rPr>
                <w:lang w:val="en-US"/>
              </w:rPr>
              <w:t xml:space="preserve"> </w:t>
            </w:r>
            <w:proofErr w:type="spellStart"/>
            <w:r w:rsidRPr="00741731">
              <w:rPr>
                <w:lang w:val="en-US"/>
              </w:rPr>
              <w:t>neleidžiama</w:t>
            </w:r>
            <w:proofErr w:type="spellEnd"/>
            <w:r w:rsidRPr="00741731">
              <w:rPr>
                <w:lang w:val="en-US"/>
              </w:rPr>
              <w:t xml:space="preserve"> </w:t>
            </w:r>
            <w:proofErr w:type="spellStart"/>
            <w:r w:rsidRPr="00741731">
              <w:rPr>
                <w:lang w:val="en-US"/>
              </w:rPr>
              <w:t>dalyvauti</w:t>
            </w:r>
            <w:proofErr w:type="spellEnd"/>
            <w:r>
              <w:rPr>
                <w:lang w:val="en-US"/>
              </w:rPr>
              <w:t xml:space="preserve"> </w:t>
            </w:r>
            <w:proofErr w:type="spellStart"/>
            <w:r w:rsidRPr="00741731">
              <w:rPr>
                <w:lang w:val="en-US"/>
              </w:rPr>
              <w:t>tiekėjams</w:t>
            </w:r>
            <w:proofErr w:type="spellEnd"/>
            <w:r w:rsidRPr="00741731">
              <w:rPr>
                <w:lang w:val="en-US"/>
              </w:rPr>
              <w:t xml:space="preserve"> / </w:t>
            </w:r>
            <w:proofErr w:type="spellStart"/>
            <w:r w:rsidRPr="00741731">
              <w:rPr>
                <w:lang w:val="en-US"/>
              </w:rPr>
              <w:t>subtiekėjams</w:t>
            </w:r>
            <w:proofErr w:type="spellEnd"/>
            <w:r w:rsidRPr="00741731">
              <w:rPr>
                <w:lang w:val="en-US"/>
              </w:rPr>
              <w:t xml:space="preserve"> / </w:t>
            </w:r>
            <w:proofErr w:type="spellStart"/>
            <w:r w:rsidRPr="00741731">
              <w:rPr>
                <w:lang w:val="en-US"/>
              </w:rPr>
              <w:t>ūkio</w:t>
            </w:r>
            <w:proofErr w:type="spellEnd"/>
            <w:r w:rsidRPr="00741731">
              <w:rPr>
                <w:lang w:val="en-US"/>
              </w:rPr>
              <w:t xml:space="preserve"> </w:t>
            </w:r>
            <w:proofErr w:type="spellStart"/>
            <w:r w:rsidRPr="00741731">
              <w:rPr>
                <w:lang w:val="en-US"/>
              </w:rPr>
              <w:t>subjektams</w:t>
            </w:r>
            <w:proofErr w:type="spellEnd"/>
            <w:r w:rsidRPr="00741731">
              <w:rPr>
                <w:lang w:val="en-US"/>
              </w:rPr>
              <w:t xml:space="preserve">, </w:t>
            </w:r>
            <w:proofErr w:type="spellStart"/>
            <w:r w:rsidRPr="00741731">
              <w:rPr>
                <w:lang w:val="en-US"/>
              </w:rPr>
              <w:t>kurių</w:t>
            </w:r>
            <w:proofErr w:type="spellEnd"/>
            <w:r w:rsidRPr="00741731">
              <w:rPr>
                <w:lang w:val="en-US"/>
              </w:rPr>
              <w:t xml:space="preserve"> </w:t>
            </w:r>
            <w:proofErr w:type="spellStart"/>
            <w:r w:rsidRPr="00741731">
              <w:rPr>
                <w:lang w:val="en-US"/>
              </w:rPr>
              <w:t>pajėgumais</w:t>
            </w:r>
            <w:proofErr w:type="spellEnd"/>
            <w:r w:rsidRPr="00741731">
              <w:rPr>
                <w:lang w:val="en-US"/>
              </w:rPr>
              <w:t xml:space="preserve"> </w:t>
            </w:r>
            <w:proofErr w:type="spellStart"/>
            <w:r w:rsidRPr="00741731">
              <w:rPr>
                <w:lang w:val="en-US"/>
              </w:rPr>
              <w:t>remiamasi</w:t>
            </w:r>
            <w:proofErr w:type="spellEnd"/>
            <w:r w:rsidRPr="00741731">
              <w:rPr>
                <w:lang w:val="en-US"/>
              </w:rPr>
              <w:t xml:space="preserve">, </w:t>
            </w:r>
            <w:proofErr w:type="spellStart"/>
            <w:r w:rsidRPr="00741731">
              <w:rPr>
                <w:lang w:val="en-US"/>
              </w:rPr>
              <w:t>kurie</w:t>
            </w:r>
            <w:proofErr w:type="spellEnd"/>
            <w:r w:rsidRPr="00741731">
              <w:rPr>
                <w:lang w:val="en-US"/>
              </w:rPr>
              <w:t xml:space="preserve"> </w:t>
            </w:r>
            <w:proofErr w:type="spellStart"/>
            <w:r w:rsidRPr="00741731">
              <w:rPr>
                <w:lang w:val="en-US"/>
              </w:rPr>
              <w:t>nėra</w:t>
            </w:r>
            <w:proofErr w:type="spellEnd"/>
            <w:r w:rsidRPr="00741731">
              <w:rPr>
                <w:lang w:val="en-US"/>
              </w:rPr>
              <w:t xml:space="preserve"> </w:t>
            </w:r>
            <w:proofErr w:type="spellStart"/>
            <w:r w:rsidRPr="00741731">
              <w:rPr>
                <w:lang w:val="en-US"/>
              </w:rPr>
              <w:t>registruoti</w:t>
            </w:r>
            <w:proofErr w:type="spellEnd"/>
            <w:r>
              <w:rPr>
                <w:lang w:val="en-US"/>
              </w:rPr>
              <w:t xml:space="preserve"> </w:t>
            </w:r>
            <w:proofErr w:type="spellStart"/>
            <w:r w:rsidRPr="00741731">
              <w:rPr>
                <w:lang w:val="en-US"/>
              </w:rPr>
              <w:t>Europos</w:t>
            </w:r>
            <w:proofErr w:type="spellEnd"/>
            <w:r w:rsidRPr="00741731">
              <w:rPr>
                <w:lang w:val="en-US"/>
              </w:rPr>
              <w:t xml:space="preserve"> </w:t>
            </w:r>
            <w:proofErr w:type="spellStart"/>
            <w:r w:rsidRPr="00741731">
              <w:rPr>
                <w:lang w:val="en-US"/>
              </w:rPr>
              <w:t>Sąjungos</w:t>
            </w:r>
            <w:proofErr w:type="spellEnd"/>
            <w:r w:rsidRPr="00741731">
              <w:rPr>
                <w:lang w:val="en-US"/>
              </w:rPr>
              <w:t xml:space="preserve"> </w:t>
            </w:r>
            <w:proofErr w:type="spellStart"/>
            <w:r w:rsidRPr="00741731">
              <w:rPr>
                <w:lang w:val="en-US"/>
              </w:rPr>
              <w:t>valstybėje</w:t>
            </w:r>
            <w:proofErr w:type="spellEnd"/>
            <w:r w:rsidRPr="00741731">
              <w:rPr>
                <w:lang w:val="en-US"/>
              </w:rPr>
              <w:t xml:space="preserve"> </w:t>
            </w:r>
            <w:proofErr w:type="spellStart"/>
            <w:r w:rsidRPr="00741731">
              <w:rPr>
                <w:lang w:val="en-US"/>
              </w:rPr>
              <w:t>narėje</w:t>
            </w:r>
            <w:proofErr w:type="spellEnd"/>
            <w:r w:rsidRPr="00741731">
              <w:rPr>
                <w:lang w:val="en-US"/>
              </w:rPr>
              <w:t xml:space="preserve"> / NATO </w:t>
            </w:r>
            <w:proofErr w:type="spellStart"/>
            <w:r w:rsidRPr="00741731">
              <w:rPr>
                <w:lang w:val="en-US"/>
              </w:rPr>
              <w:t>valstybėje</w:t>
            </w:r>
            <w:proofErr w:type="spellEnd"/>
            <w:r w:rsidRPr="00741731">
              <w:rPr>
                <w:lang w:val="en-US"/>
              </w:rPr>
              <w:t xml:space="preserve">. </w:t>
            </w:r>
            <w:proofErr w:type="spellStart"/>
            <w:r w:rsidRPr="00741731">
              <w:rPr>
                <w:lang w:val="en-US"/>
              </w:rPr>
              <w:t>Ar</w:t>
            </w:r>
            <w:proofErr w:type="spellEnd"/>
            <w:r w:rsidRPr="00741731">
              <w:rPr>
                <w:lang w:val="en-US"/>
              </w:rPr>
              <w:t xml:space="preserve"> bus </w:t>
            </w:r>
            <w:proofErr w:type="spellStart"/>
            <w:r w:rsidRPr="00741731">
              <w:rPr>
                <w:lang w:val="en-US"/>
              </w:rPr>
              <w:t>tinkama</w:t>
            </w:r>
            <w:proofErr w:type="spellEnd"/>
            <w:r w:rsidRPr="00741731">
              <w:rPr>
                <w:lang w:val="en-US"/>
              </w:rPr>
              <w:t xml:space="preserve"> </w:t>
            </w:r>
            <w:proofErr w:type="spellStart"/>
            <w:r w:rsidRPr="00741731">
              <w:rPr>
                <w:lang w:val="en-US"/>
              </w:rPr>
              <w:t>sistema</w:t>
            </w:r>
            <w:proofErr w:type="spellEnd"/>
            <w:r w:rsidRPr="00741731">
              <w:rPr>
                <w:lang w:val="en-US"/>
              </w:rPr>
              <w:t xml:space="preserve"> </w:t>
            </w:r>
            <w:proofErr w:type="spellStart"/>
            <w:r w:rsidRPr="00741731">
              <w:rPr>
                <w:lang w:val="en-US"/>
              </w:rPr>
              <w:t>pagaminta</w:t>
            </w:r>
            <w:proofErr w:type="spellEnd"/>
            <w:r w:rsidRPr="00741731">
              <w:rPr>
                <w:lang w:val="en-US"/>
              </w:rPr>
              <w:t xml:space="preserve"> </w:t>
            </w:r>
            <w:proofErr w:type="spellStart"/>
            <w:r w:rsidRPr="00741731">
              <w:rPr>
                <w:lang w:val="en-US"/>
              </w:rPr>
              <w:t>ne</w:t>
            </w:r>
            <w:proofErr w:type="spellEnd"/>
            <w:r>
              <w:rPr>
                <w:lang w:val="en-US"/>
              </w:rPr>
              <w:t xml:space="preserve"> </w:t>
            </w:r>
            <w:r w:rsidRPr="00741731">
              <w:rPr>
                <w:lang w:val="en-US"/>
              </w:rPr>
              <w:t xml:space="preserve">ES / NATO </w:t>
            </w:r>
            <w:proofErr w:type="spellStart"/>
            <w:r w:rsidRPr="00741731">
              <w:rPr>
                <w:lang w:val="en-US"/>
              </w:rPr>
              <w:t>valstybėje</w:t>
            </w:r>
            <w:proofErr w:type="spellEnd"/>
            <w:r w:rsidRPr="00741731">
              <w:rPr>
                <w:lang w:val="en-US"/>
              </w:rPr>
              <w:t xml:space="preserve">, </w:t>
            </w:r>
            <w:proofErr w:type="spellStart"/>
            <w:r w:rsidRPr="00741731">
              <w:rPr>
                <w:lang w:val="en-US"/>
              </w:rPr>
              <w:t>jei</w:t>
            </w:r>
            <w:proofErr w:type="spellEnd"/>
            <w:r w:rsidRPr="00741731">
              <w:rPr>
                <w:lang w:val="en-US"/>
              </w:rPr>
              <w:t xml:space="preserve"> </w:t>
            </w:r>
            <w:proofErr w:type="spellStart"/>
            <w:r w:rsidRPr="00741731">
              <w:rPr>
                <w:lang w:val="en-US"/>
              </w:rPr>
              <w:t>tiekėjas</w:t>
            </w:r>
            <w:proofErr w:type="spellEnd"/>
            <w:r w:rsidRPr="00741731">
              <w:rPr>
                <w:lang w:val="en-US"/>
              </w:rPr>
              <w:t xml:space="preserve"> </w:t>
            </w:r>
            <w:proofErr w:type="spellStart"/>
            <w:r w:rsidRPr="00741731">
              <w:rPr>
                <w:lang w:val="en-US"/>
              </w:rPr>
              <w:t>nesiremia</w:t>
            </w:r>
            <w:proofErr w:type="spellEnd"/>
            <w:r w:rsidRPr="00741731">
              <w:rPr>
                <w:lang w:val="en-US"/>
              </w:rPr>
              <w:t xml:space="preserve"> </w:t>
            </w:r>
            <w:proofErr w:type="spellStart"/>
            <w:r w:rsidRPr="00741731">
              <w:rPr>
                <w:lang w:val="en-US"/>
              </w:rPr>
              <w:t>gamintojo</w:t>
            </w:r>
            <w:proofErr w:type="spellEnd"/>
            <w:r w:rsidRPr="00741731">
              <w:rPr>
                <w:lang w:val="en-US"/>
              </w:rPr>
              <w:t xml:space="preserve"> </w:t>
            </w:r>
            <w:proofErr w:type="spellStart"/>
            <w:r w:rsidRPr="00741731">
              <w:rPr>
                <w:lang w:val="en-US"/>
              </w:rPr>
              <w:t>pajėgumais</w:t>
            </w:r>
            <w:proofErr w:type="spellEnd"/>
            <w:r w:rsidRPr="00741731">
              <w:rPr>
                <w:lang w:val="en-US"/>
              </w:rPr>
              <w:t xml:space="preserve"> </w:t>
            </w:r>
            <w:proofErr w:type="spellStart"/>
            <w:r w:rsidRPr="00741731">
              <w:rPr>
                <w:lang w:val="en-US"/>
              </w:rPr>
              <w:t>teikdamas</w:t>
            </w:r>
            <w:proofErr w:type="spellEnd"/>
            <w:r w:rsidRPr="00741731">
              <w:rPr>
                <w:lang w:val="en-US"/>
              </w:rPr>
              <w:t xml:space="preserve"> </w:t>
            </w:r>
            <w:proofErr w:type="spellStart"/>
            <w:r w:rsidRPr="00741731">
              <w:rPr>
                <w:lang w:val="en-US"/>
              </w:rPr>
              <w:t>pasiūlymą</w:t>
            </w:r>
            <w:proofErr w:type="spellEnd"/>
            <w:r w:rsidRPr="00741731">
              <w:rPr>
                <w:lang w:val="en-US"/>
              </w:rPr>
              <w:t>?</w:t>
            </w:r>
          </w:p>
        </w:tc>
        <w:tc>
          <w:tcPr>
            <w:tcW w:w="5097" w:type="dxa"/>
          </w:tcPr>
          <w:p w:rsidR="00942E22" w:rsidRPr="00942E22" w:rsidRDefault="00942E22" w:rsidP="00942E22">
            <w:pPr>
              <w:spacing w:after="0"/>
              <w:ind w:firstLine="993"/>
              <w:jc w:val="both"/>
            </w:pPr>
            <w:r w:rsidRPr="00942E22">
              <w:rPr>
                <w:b/>
                <w:lang w:val="en-GB"/>
              </w:rPr>
              <w:lastRenderedPageBreak/>
              <w:t>3 ATSAKYMAS.</w:t>
            </w:r>
          </w:p>
          <w:p w:rsidR="00942E22" w:rsidRPr="00942E22" w:rsidRDefault="003C70FE" w:rsidP="00942E22">
            <w:pPr>
              <w:spacing w:after="0"/>
              <w:ind w:firstLine="993"/>
              <w:jc w:val="both"/>
            </w:pPr>
            <w:r>
              <w:t xml:space="preserve">Pirkimo dokumentų 1.9 reikalavimas taikomas </w:t>
            </w:r>
            <w:r w:rsidRPr="00213CAC">
              <w:t xml:space="preserve">tiekėjams (juridiniams/fiziniams asmenims)/subtiekėjams (juridiniams/fiziniams </w:t>
            </w:r>
            <w:r w:rsidRPr="00213CAC">
              <w:lastRenderedPageBreak/>
              <w:t xml:space="preserve">asmenims)/ūkio subjektams (juridiniams/fiziniams asmenims), kurių </w:t>
            </w:r>
            <w:proofErr w:type="spellStart"/>
            <w:r w:rsidRPr="00213CAC">
              <w:t>pajėgumais</w:t>
            </w:r>
            <w:proofErr w:type="spellEnd"/>
            <w:r w:rsidRPr="00213CAC">
              <w:t xml:space="preserve"> remiamasi</w:t>
            </w:r>
            <w:r>
              <w:t xml:space="preserve">. Ribojimai susiję su prekių kilme yra numatyti pirkimo dokumentų 1.10 punkte, kuris draudžia </w:t>
            </w:r>
            <w:r w:rsidRPr="00213CAC">
              <w:t>siūlyti prekes, jų dalis, komponentus ir (arba) mazgus, kurie yra pagaminti Viešųjų pirkimų įstatymo 92 str. 14 dalyje numatytame sąraše nurodytose valstybėse ar teritorijose</w:t>
            </w:r>
            <w:r>
              <w:t>.</w:t>
            </w:r>
          </w:p>
        </w:tc>
      </w:tr>
      <w:tr w:rsidR="00942E22" w:rsidRPr="00942E22" w:rsidTr="006724CD">
        <w:tc>
          <w:tcPr>
            <w:tcW w:w="4248" w:type="dxa"/>
          </w:tcPr>
          <w:p w:rsidR="00942E22" w:rsidRPr="00942E22" w:rsidRDefault="00942E22" w:rsidP="00942E22">
            <w:pPr>
              <w:spacing w:after="0"/>
              <w:ind w:firstLine="993"/>
              <w:jc w:val="both"/>
              <w:rPr>
                <w:b/>
              </w:rPr>
            </w:pPr>
            <w:r w:rsidRPr="00942E22">
              <w:rPr>
                <w:b/>
              </w:rPr>
              <w:t xml:space="preserve">4. KLAUSIMAS. </w:t>
            </w:r>
          </w:p>
          <w:p w:rsidR="003C70FE" w:rsidRPr="00741731" w:rsidRDefault="003C70FE" w:rsidP="003C70FE">
            <w:pPr>
              <w:ind w:firstLine="567"/>
              <w:jc w:val="both"/>
              <w:outlineLvl w:val="0"/>
            </w:pPr>
            <w:r w:rsidRPr="00741731">
              <w:t>Patikslinti MBOAS pirkimo objekto (I pirkimo dalis) specifikaciją ir joje naudojamą</w:t>
            </w:r>
            <w:r>
              <w:t xml:space="preserve"> </w:t>
            </w:r>
            <w:r w:rsidRPr="00741731">
              <w:t>sąvoką „komercinių BO“. Kiek ir kokių komercinių BO valdymo, ir vaizdo perdavimo signalų</w:t>
            </w:r>
            <w:r>
              <w:t xml:space="preserve"> </w:t>
            </w:r>
            <w:r w:rsidRPr="00741731">
              <w:t>aptikimas ir spinduliavimo šaltinio krypties nustatymas bus minimali priimtina charakteristika?</w:t>
            </w:r>
          </w:p>
          <w:p w:rsidR="00942E22" w:rsidRPr="00942E22" w:rsidRDefault="003C70FE" w:rsidP="003C70FE">
            <w:pPr>
              <w:spacing w:after="0"/>
              <w:ind w:firstLine="993"/>
              <w:jc w:val="both"/>
              <w:rPr>
                <w:b/>
              </w:rPr>
            </w:pPr>
            <w:r w:rsidRPr="00741731">
              <w:t>Ar gebėjimas aptikti po vieną komercinio BO modelį kiekviename iš 4.2 p. nurodytų diapazonų</w:t>
            </w:r>
            <w:r>
              <w:t xml:space="preserve"> </w:t>
            </w:r>
            <w:r w:rsidRPr="00741731">
              <w:t>bus pakankama sąlyga atitikti techninei specifikacijai?</w:t>
            </w:r>
          </w:p>
        </w:tc>
        <w:tc>
          <w:tcPr>
            <w:tcW w:w="5097" w:type="dxa"/>
          </w:tcPr>
          <w:p w:rsidR="00942E22" w:rsidRPr="00942E22" w:rsidRDefault="00942E22" w:rsidP="00942E22">
            <w:pPr>
              <w:spacing w:after="0"/>
              <w:ind w:firstLine="993"/>
              <w:jc w:val="both"/>
            </w:pPr>
            <w:r w:rsidRPr="00942E22">
              <w:rPr>
                <w:b/>
                <w:lang w:val="en-GB"/>
              </w:rPr>
              <w:t>4 ATSAKYMAS.</w:t>
            </w:r>
          </w:p>
          <w:p w:rsidR="003C70FE" w:rsidRDefault="003C70FE" w:rsidP="003C70FE">
            <w:pPr>
              <w:ind w:firstLine="53"/>
              <w:jc w:val="both"/>
              <w:outlineLvl w:val="0"/>
            </w:pPr>
            <w:r>
              <w:t xml:space="preserve">Techninėje specifikacijoje nėra numatytas minimalus kiekis ir charakteristikos dėl komercinių BO </w:t>
            </w:r>
            <w:r w:rsidRPr="00A43ACB">
              <w:t>valdymo, ir vaizdo perdavimo signalų aptikim</w:t>
            </w:r>
            <w:r>
              <w:t>o</w:t>
            </w:r>
            <w:r w:rsidRPr="00A43ACB">
              <w:t xml:space="preserve"> ir spinduliavimo šaltinio krypties nustatym</w:t>
            </w:r>
            <w:r>
              <w:t xml:space="preserve">o. </w:t>
            </w:r>
          </w:p>
          <w:p w:rsidR="003C70FE" w:rsidRDefault="003C70FE" w:rsidP="003C70FE">
            <w:pPr>
              <w:ind w:firstLine="53"/>
              <w:jc w:val="both"/>
              <w:outlineLvl w:val="0"/>
            </w:pPr>
            <w:r w:rsidRPr="00A43ACB">
              <w:t>Perkančioji organizacija pageidautų, kad</w:t>
            </w:r>
            <w:r>
              <w:t xml:space="preserve"> MBOAS v</w:t>
            </w:r>
            <w:r w:rsidRPr="003A314D">
              <w:t>ienu metu aptik</w:t>
            </w:r>
            <w:r>
              <w:t>tų</w:t>
            </w:r>
            <w:r w:rsidRPr="003A314D">
              <w:t xml:space="preserve"> nemažiau tri</w:t>
            </w:r>
            <w:r>
              <w:t>jų</w:t>
            </w:r>
            <w:r w:rsidRPr="003A314D">
              <w:t xml:space="preserve"> </w:t>
            </w:r>
            <w:proofErr w:type="spellStart"/>
            <w:r w:rsidRPr="003A314D">
              <w:t>dron</w:t>
            </w:r>
            <w:r>
              <w:t>ų</w:t>
            </w:r>
            <w:proofErr w:type="spellEnd"/>
            <w:r w:rsidRPr="003A314D">
              <w:t xml:space="preserve"> veikian</w:t>
            </w:r>
            <w:r>
              <w:t>čių</w:t>
            </w:r>
            <w:r w:rsidRPr="003A314D">
              <w:t xml:space="preserve"> tame pačiame dažniniame diapazone</w:t>
            </w:r>
            <w:r>
              <w:t>;</w:t>
            </w:r>
            <w:r w:rsidRPr="003A314D">
              <w:t xml:space="preserve"> </w:t>
            </w:r>
            <w:r>
              <w:t>p</w:t>
            </w:r>
            <w:r w:rsidRPr="003A314D">
              <w:t>alaikoma „</w:t>
            </w:r>
            <w:proofErr w:type="spellStart"/>
            <w:r w:rsidRPr="003A314D">
              <w:t>Remote</w:t>
            </w:r>
            <w:proofErr w:type="spellEnd"/>
            <w:r w:rsidRPr="003A314D">
              <w:t xml:space="preserve"> ID“ funkcija – rodomi </w:t>
            </w:r>
            <w:proofErr w:type="spellStart"/>
            <w:r w:rsidRPr="003A314D">
              <w:t>dronai</w:t>
            </w:r>
            <w:proofErr w:type="spellEnd"/>
            <w:r w:rsidRPr="003A314D">
              <w:t>, kurie siunčia savo ID ir koordinates.</w:t>
            </w:r>
          </w:p>
          <w:p w:rsidR="00942E22" w:rsidRPr="00942E22" w:rsidRDefault="003C70FE" w:rsidP="003C70FE">
            <w:pPr>
              <w:spacing w:after="0"/>
              <w:ind w:firstLine="993"/>
              <w:jc w:val="both"/>
            </w:pPr>
            <w:r>
              <w:t>Perkančioji organizacija sąvoką „komerciniai BO“ supratinta kaip „</w:t>
            </w:r>
            <w:r w:rsidRPr="00A43ACB">
              <w:t xml:space="preserve">Populiariausių gamintojų </w:t>
            </w:r>
            <w:proofErr w:type="spellStart"/>
            <w:r w:rsidRPr="00A43ACB">
              <w:t>dronai</w:t>
            </w:r>
            <w:proofErr w:type="spellEnd"/>
            <w:r w:rsidRPr="00A43ACB">
              <w:t xml:space="preserve">, įskaitant bet neapsiribojant: </w:t>
            </w:r>
            <w:proofErr w:type="spellStart"/>
            <w:r w:rsidRPr="00A43ACB">
              <w:t>Autel</w:t>
            </w:r>
            <w:proofErr w:type="spellEnd"/>
            <w:r w:rsidRPr="00A43ACB">
              <w:t xml:space="preserve"> </w:t>
            </w:r>
            <w:proofErr w:type="spellStart"/>
            <w:r w:rsidRPr="00A43ACB">
              <w:t>Evo</w:t>
            </w:r>
            <w:proofErr w:type="spellEnd"/>
            <w:r w:rsidRPr="00A43ACB">
              <w:t xml:space="preserve"> serijos </w:t>
            </w:r>
            <w:proofErr w:type="spellStart"/>
            <w:r w:rsidRPr="00A43ACB">
              <w:t>dronai</w:t>
            </w:r>
            <w:proofErr w:type="spellEnd"/>
            <w:r w:rsidRPr="00A43ACB">
              <w:t xml:space="preserve"> ir jų valdymo pultai; DJI </w:t>
            </w:r>
            <w:proofErr w:type="spellStart"/>
            <w:r w:rsidRPr="00A43ACB">
              <w:t>Phantom</w:t>
            </w:r>
            <w:proofErr w:type="spellEnd"/>
            <w:r w:rsidRPr="00A43ACB">
              <w:t xml:space="preserve">, </w:t>
            </w:r>
            <w:proofErr w:type="spellStart"/>
            <w:r w:rsidRPr="00A43ACB">
              <w:t>Inspire</w:t>
            </w:r>
            <w:proofErr w:type="spellEnd"/>
            <w:r w:rsidRPr="00A43ACB">
              <w:t xml:space="preserve">, </w:t>
            </w:r>
            <w:proofErr w:type="spellStart"/>
            <w:r w:rsidRPr="00A43ACB">
              <w:t>Air</w:t>
            </w:r>
            <w:proofErr w:type="spellEnd"/>
            <w:r w:rsidRPr="00A43ACB">
              <w:t xml:space="preserve">, Mini, </w:t>
            </w:r>
            <w:proofErr w:type="spellStart"/>
            <w:r w:rsidRPr="00A43ACB">
              <w:t>Mavic</w:t>
            </w:r>
            <w:proofErr w:type="spellEnd"/>
            <w:r w:rsidRPr="00A43ACB">
              <w:t xml:space="preserve">, </w:t>
            </w:r>
            <w:proofErr w:type="spellStart"/>
            <w:r w:rsidRPr="00A43ACB">
              <w:t>Spark</w:t>
            </w:r>
            <w:proofErr w:type="spellEnd"/>
            <w:r w:rsidRPr="00A43ACB">
              <w:t xml:space="preserve">, FPV serijų visi </w:t>
            </w:r>
            <w:proofErr w:type="spellStart"/>
            <w:r w:rsidRPr="00A43ACB">
              <w:t>dronai</w:t>
            </w:r>
            <w:proofErr w:type="spellEnd"/>
            <w:r w:rsidRPr="00A43ACB">
              <w:t xml:space="preserve"> ir jų valdymo pultai (įskaitant naujausius); </w:t>
            </w:r>
            <w:proofErr w:type="spellStart"/>
            <w:r w:rsidRPr="00A43ACB">
              <w:t>Dragonlink</w:t>
            </w:r>
            <w:proofErr w:type="spellEnd"/>
            <w:r w:rsidRPr="00A43ACB">
              <w:t xml:space="preserve"> valdymo ir </w:t>
            </w:r>
            <w:proofErr w:type="spellStart"/>
            <w:r w:rsidRPr="00A43ACB">
              <w:t>telemetrijos</w:t>
            </w:r>
            <w:proofErr w:type="spellEnd"/>
            <w:r w:rsidRPr="00A43ACB">
              <w:t xml:space="preserve"> signalai; FRSKY vaizdo perdavimo, valdymo ir </w:t>
            </w:r>
            <w:proofErr w:type="spellStart"/>
            <w:r w:rsidRPr="00A43ACB">
              <w:t>telemetrijos</w:t>
            </w:r>
            <w:proofErr w:type="spellEnd"/>
            <w:r w:rsidRPr="00A43ACB">
              <w:t xml:space="preserve"> signalai; </w:t>
            </w:r>
            <w:proofErr w:type="spellStart"/>
            <w:r w:rsidRPr="00A43ACB">
              <w:t>Futaba</w:t>
            </w:r>
            <w:proofErr w:type="spellEnd"/>
            <w:r w:rsidRPr="00A43ACB">
              <w:t xml:space="preserve"> valdymo pultai; </w:t>
            </w:r>
            <w:proofErr w:type="spellStart"/>
            <w:r w:rsidRPr="00A43ACB">
              <w:t>Gruoupner</w:t>
            </w:r>
            <w:proofErr w:type="spellEnd"/>
            <w:r w:rsidRPr="00A43ACB">
              <w:t xml:space="preserve"> valdymo ir </w:t>
            </w:r>
            <w:proofErr w:type="spellStart"/>
            <w:r w:rsidRPr="00A43ACB">
              <w:t>telemetrijos</w:t>
            </w:r>
            <w:proofErr w:type="spellEnd"/>
            <w:r w:rsidRPr="00A43ACB">
              <w:t xml:space="preserve"> signalai; </w:t>
            </w:r>
            <w:proofErr w:type="spellStart"/>
            <w:r w:rsidRPr="00A43ACB">
              <w:t>Hubsan</w:t>
            </w:r>
            <w:proofErr w:type="spellEnd"/>
            <w:r w:rsidRPr="00A43ACB">
              <w:t xml:space="preserve"> valdymo ir </w:t>
            </w:r>
            <w:proofErr w:type="spellStart"/>
            <w:r w:rsidRPr="00A43ACB">
              <w:t>telemetrijos</w:t>
            </w:r>
            <w:proofErr w:type="spellEnd"/>
            <w:r w:rsidRPr="00A43ACB">
              <w:t xml:space="preserve"> signalai; </w:t>
            </w:r>
            <w:proofErr w:type="spellStart"/>
            <w:r w:rsidRPr="00A43ACB">
              <w:t>Yuneec</w:t>
            </w:r>
            <w:proofErr w:type="spellEnd"/>
            <w:r w:rsidRPr="00A43ACB">
              <w:t xml:space="preserve"> </w:t>
            </w:r>
            <w:proofErr w:type="spellStart"/>
            <w:r w:rsidRPr="00A43ACB">
              <w:t>dronai</w:t>
            </w:r>
            <w:proofErr w:type="spellEnd"/>
            <w:r w:rsidRPr="00A43ACB">
              <w:t xml:space="preserve"> ir valdymo pultai; </w:t>
            </w:r>
            <w:proofErr w:type="spellStart"/>
            <w:r w:rsidRPr="00A43ACB">
              <w:t>Parrot</w:t>
            </w:r>
            <w:proofErr w:type="spellEnd"/>
            <w:r w:rsidRPr="00A43ACB">
              <w:t xml:space="preserve"> </w:t>
            </w:r>
            <w:proofErr w:type="spellStart"/>
            <w:r w:rsidRPr="00A43ACB">
              <w:t>dronai</w:t>
            </w:r>
            <w:proofErr w:type="spellEnd"/>
            <w:r w:rsidRPr="00A43ACB">
              <w:t xml:space="preserve"> ir valdymo pultai (civiliniai </w:t>
            </w:r>
            <w:proofErr w:type="spellStart"/>
            <w:r w:rsidRPr="00A43ACB">
              <w:t>dronai</w:t>
            </w:r>
            <w:proofErr w:type="spellEnd"/>
            <w:r w:rsidRPr="00A43ACB">
              <w:t xml:space="preserve">); </w:t>
            </w:r>
            <w:proofErr w:type="spellStart"/>
            <w:r w:rsidRPr="00A43ACB">
              <w:t>RFDesign</w:t>
            </w:r>
            <w:proofErr w:type="spellEnd"/>
            <w:r w:rsidRPr="00A43ACB">
              <w:t xml:space="preserve"> valdymo ir </w:t>
            </w:r>
            <w:proofErr w:type="spellStart"/>
            <w:r w:rsidRPr="00A43ACB">
              <w:t>telemetrijos</w:t>
            </w:r>
            <w:proofErr w:type="spellEnd"/>
            <w:r w:rsidRPr="00A43ACB">
              <w:t xml:space="preserve"> signalai; </w:t>
            </w:r>
            <w:proofErr w:type="spellStart"/>
            <w:r w:rsidRPr="00A43ACB">
              <w:t>Syma</w:t>
            </w:r>
            <w:proofErr w:type="spellEnd"/>
            <w:r w:rsidRPr="00A43ACB">
              <w:t xml:space="preserve"> valdymo pultai; </w:t>
            </w:r>
            <w:proofErr w:type="spellStart"/>
            <w:r w:rsidRPr="00A43ACB">
              <w:t>Skydio</w:t>
            </w:r>
            <w:proofErr w:type="spellEnd"/>
            <w:r w:rsidRPr="00A43ACB">
              <w:t xml:space="preserve"> </w:t>
            </w:r>
            <w:proofErr w:type="spellStart"/>
            <w:r w:rsidRPr="00A43ACB">
              <w:t>dronai</w:t>
            </w:r>
            <w:proofErr w:type="spellEnd"/>
            <w:r w:rsidRPr="00A43ACB">
              <w:t xml:space="preserve"> ir jų valdymo pultai; TBS valdymo ir </w:t>
            </w:r>
            <w:proofErr w:type="spellStart"/>
            <w:r w:rsidRPr="00A43ACB">
              <w:t>telemetrijos</w:t>
            </w:r>
            <w:proofErr w:type="spellEnd"/>
            <w:r w:rsidRPr="00A43ACB">
              <w:t xml:space="preserve"> signalai; </w:t>
            </w:r>
            <w:proofErr w:type="spellStart"/>
            <w:r w:rsidRPr="00A43ACB">
              <w:t>Xiaomi</w:t>
            </w:r>
            <w:proofErr w:type="spellEnd"/>
            <w:r w:rsidRPr="00A43ACB">
              <w:t xml:space="preserve"> vaizdo perdavimo ir valdymo pultai; 3DR </w:t>
            </w:r>
            <w:proofErr w:type="spellStart"/>
            <w:r w:rsidRPr="00A43ACB">
              <w:t>dronai</w:t>
            </w:r>
            <w:proofErr w:type="spellEnd"/>
            <w:r w:rsidRPr="00A43ACB">
              <w:t xml:space="preserve"> ir jų valdymo pultai.</w:t>
            </w:r>
            <w:r>
              <w:t>“</w:t>
            </w:r>
          </w:p>
        </w:tc>
      </w:tr>
      <w:tr w:rsidR="00942E22" w:rsidRPr="00942E22" w:rsidTr="006724CD">
        <w:tc>
          <w:tcPr>
            <w:tcW w:w="4248" w:type="dxa"/>
          </w:tcPr>
          <w:p w:rsidR="00942E22" w:rsidRPr="00942E22" w:rsidRDefault="00942E22" w:rsidP="00942E22">
            <w:pPr>
              <w:ind w:firstLine="567"/>
              <w:jc w:val="both"/>
              <w:outlineLvl w:val="0"/>
              <w:rPr>
                <w:b/>
              </w:rPr>
            </w:pPr>
            <w:r w:rsidRPr="00942E22">
              <w:rPr>
                <w:b/>
              </w:rPr>
              <w:t xml:space="preserve">5. KLAUSIMAS. </w:t>
            </w:r>
          </w:p>
          <w:p w:rsidR="00942E22" w:rsidRPr="00942E22" w:rsidRDefault="003C70FE" w:rsidP="00942E22">
            <w:pPr>
              <w:ind w:firstLine="591"/>
              <w:jc w:val="both"/>
              <w:outlineLvl w:val="0"/>
            </w:pPr>
            <w:r w:rsidRPr="00741731">
              <w:t>Patikslinti MBOAS pirkimo objekto (I pirkimo dalis) 4.2 p. dėl sportinių BO aptikimo</w:t>
            </w:r>
            <w:r>
              <w:t xml:space="preserve"> </w:t>
            </w:r>
            <w:r w:rsidRPr="00741731">
              <w:t>poreikio 868 MHz ir 915 MHz dažnių ruožuose?</w:t>
            </w:r>
          </w:p>
        </w:tc>
        <w:tc>
          <w:tcPr>
            <w:tcW w:w="5097" w:type="dxa"/>
          </w:tcPr>
          <w:p w:rsidR="00942E22" w:rsidRPr="00942E22" w:rsidRDefault="00942E22" w:rsidP="00942E22">
            <w:pPr>
              <w:ind w:firstLine="53"/>
              <w:jc w:val="both"/>
              <w:outlineLvl w:val="0"/>
            </w:pPr>
            <w:r w:rsidRPr="00942E22">
              <w:rPr>
                <w:b/>
                <w:lang w:val="en-GB"/>
              </w:rPr>
              <w:t>5 ATSAKYMAS.</w:t>
            </w:r>
          </w:p>
          <w:p w:rsidR="00942E22" w:rsidRPr="00942E22" w:rsidRDefault="003C70FE" w:rsidP="00942E22">
            <w:pPr>
              <w:ind w:firstLine="45"/>
              <w:jc w:val="both"/>
              <w:outlineLvl w:val="0"/>
            </w:pPr>
            <w:r>
              <w:t xml:space="preserve">Techninėje specifikacijoje nėra numatyta sportinių BO aptikimo dažnių diapazonai. Perkančioji organizacija pageidautų, kad </w:t>
            </w:r>
            <w:r w:rsidRPr="00A43ACB">
              <w:t>MBOAS tur</w:t>
            </w:r>
            <w:r>
              <w:t>ėtų galimybę</w:t>
            </w:r>
            <w:r w:rsidRPr="00A43ACB">
              <w:t xml:space="preserve"> aptikti sportinius BO naudojančius Europinius (816 MHz) ir FCC (915 MHz) diapazonus</w:t>
            </w:r>
            <w:r>
              <w:t>.</w:t>
            </w:r>
          </w:p>
        </w:tc>
      </w:tr>
      <w:tr w:rsidR="00942E22" w:rsidRPr="00942E22" w:rsidTr="006724CD">
        <w:tc>
          <w:tcPr>
            <w:tcW w:w="4248" w:type="dxa"/>
          </w:tcPr>
          <w:p w:rsidR="00942E22" w:rsidRPr="00942E22" w:rsidRDefault="00942E22" w:rsidP="00942E22">
            <w:pPr>
              <w:ind w:firstLine="567"/>
              <w:jc w:val="both"/>
              <w:outlineLvl w:val="0"/>
              <w:rPr>
                <w:b/>
              </w:rPr>
            </w:pPr>
            <w:r w:rsidRPr="00942E22">
              <w:rPr>
                <w:b/>
              </w:rPr>
              <w:t xml:space="preserve">6. KLAUSIMAS. </w:t>
            </w:r>
          </w:p>
          <w:p w:rsidR="00942E22" w:rsidRPr="00942E22" w:rsidRDefault="003C70FE" w:rsidP="00942E22">
            <w:pPr>
              <w:ind w:firstLine="567"/>
              <w:jc w:val="both"/>
              <w:outlineLvl w:val="0"/>
              <w:rPr>
                <w:b/>
                <w:lang w:val="en-GB"/>
              </w:rPr>
            </w:pPr>
            <w:r w:rsidRPr="00741731">
              <w:t>Patikslinti MBOAS pirkimo objekto (I pirkimo dalis) reikalavimą dėl „veikimo &lt;...&gt; esant</w:t>
            </w:r>
            <w:r>
              <w:t xml:space="preserve"> </w:t>
            </w:r>
            <w:r w:rsidRPr="00741731">
              <w:t xml:space="preserve">sudėtingoms oro (šaltas / karštas oras, </w:t>
            </w:r>
            <w:r w:rsidRPr="00741731">
              <w:lastRenderedPageBreak/>
              <w:t>dulkės, purvas, drėgmė, sniegas ir ledas) ir</w:t>
            </w:r>
            <w:r>
              <w:t xml:space="preserve"> </w:t>
            </w:r>
            <w:r w:rsidRPr="00741731">
              <w:t>elektromagnetinės aplinkos sąlygoms“. Prašome patikslinti kokie reikalavimai atsparumo</w:t>
            </w:r>
            <w:r>
              <w:t xml:space="preserve"> </w:t>
            </w:r>
            <w:r w:rsidRPr="00741731">
              <w:t>aplinkos poveikiui (IP klasė) ir darbinei temperatūrai bus laikomi atitinkantys „sudėtingas oro</w:t>
            </w:r>
            <w:r>
              <w:t xml:space="preserve"> </w:t>
            </w:r>
            <w:r w:rsidRPr="00741731">
              <w:t>sąlygas“?</w:t>
            </w:r>
          </w:p>
        </w:tc>
        <w:tc>
          <w:tcPr>
            <w:tcW w:w="5097" w:type="dxa"/>
          </w:tcPr>
          <w:p w:rsidR="00942E22" w:rsidRPr="00942E22" w:rsidRDefault="00942E22" w:rsidP="00942E22">
            <w:pPr>
              <w:ind w:firstLine="53"/>
              <w:jc w:val="both"/>
              <w:outlineLvl w:val="0"/>
            </w:pPr>
            <w:r w:rsidRPr="00942E22">
              <w:rPr>
                <w:b/>
                <w:lang w:val="en-GB"/>
              </w:rPr>
              <w:lastRenderedPageBreak/>
              <w:t>6 ATSAKYMAS.</w:t>
            </w:r>
          </w:p>
          <w:p w:rsidR="003C70FE" w:rsidRDefault="003C70FE" w:rsidP="003C70FE">
            <w:pPr>
              <w:ind w:firstLine="53"/>
              <w:jc w:val="both"/>
              <w:outlineLvl w:val="0"/>
            </w:pPr>
            <w:r>
              <w:t>Techninėje specifikacijoje nėra numatyti at</w:t>
            </w:r>
            <w:r w:rsidRPr="007A3AFA">
              <w:t>sparumo aplinkos poveikiui (IP klasė) ir darbinei temperatūrai</w:t>
            </w:r>
            <w:r>
              <w:t xml:space="preserve"> reikalavimai.</w:t>
            </w:r>
          </w:p>
          <w:p w:rsidR="00942E22" w:rsidRPr="00942E22" w:rsidRDefault="003C70FE" w:rsidP="003C70FE">
            <w:pPr>
              <w:jc w:val="both"/>
              <w:outlineLvl w:val="0"/>
            </w:pPr>
            <w:r w:rsidRPr="00A43ACB">
              <w:lastRenderedPageBreak/>
              <w:t>Perkančioji organizacija pageidautų, kad</w:t>
            </w:r>
            <w:r>
              <w:t xml:space="preserve"> MBOAS </w:t>
            </w:r>
            <w:r w:rsidRPr="007A3AFA">
              <w:t>veikt</w:t>
            </w:r>
            <w:r>
              <w:t>ų</w:t>
            </w:r>
            <w:r w:rsidRPr="007A3AFA">
              <w:t xml:space="preserve"> </w:t>
            </w:r>
            <w:r>
              <w:t xml:space="preserve">esant </w:t>
            </w:r>
            <w:r w:rsidRPr="007A3AFA">
              <w:t xml:space="preserve">-25° iki +50° C temperatūrai, </w:t>
            </w:r>
            <w:r>
              <w:t xml:space="preserve">pageidautina </w:t>
            </w:r>
            <w:r w:rsidRPr="007A3AFA">
              <w:t xml:space="preserve">lietaus ir dulkių apsaugos klasė – </w:t>
            </w:r>
            <w:r>
              <w:t xml:space="preserve">ne mažiau kaip </w:t>
            </w:r>
            <w:r w:rsidRPr="007A3AFA">
              <w:t>IP65</w:t>
            </w:r>
            <w:r>
              <w:t>.</w:t>
            </w:r>
          </w:p>
        </w:tc>
      </w:tr>
      <w:tr w:rsidR="00942E22" w:rsidRPr="00942E22" w:rsidTr="006724CD">
        <w:tc>
          <w:tcPr>
            <w:tcW w:w="4248" w:type="dxa"/>
          </w:tcPr>
          <w:p w:rsidR="00942E22" w:rsidRPr="00942E22" w:rsidRDefault="00942E22" w:rsidP="00942E22">
            <w:pPr>
              <w:ind w:firstLine="567"/>
              <w:jc w:val="both"/>
              <w:outlineLvl w:val="0"/>
              <w:rPr>
                <w:b/>
              </w:rPr>
            </w:pPr>
            <w:r w:rsidRPr="00942E22">
              <w:rPr>
                <w:b/>
              </w:rPr>
              <w:lastRenderedPageBreak/>
              <w:t xml:space="preserve">7. KLAUSIMAS. </w:t>
            </w:r>
          </w:p>
          <w:p w:rsidR="00942E22" w:rsidRPr="00942E22" w:rsidRDefault="003C70FE" w:rsidP="00942E22">
            <w:pPr>
              <w:ind w:firstLine="591"/>
              <w:jc w:val="both"/>
              <w:outlineLvl w:val="0"/>
            </w:pPr>
            <w:r w:rsidRPr="00741731">
              <w:t>Patikslinti NBOUP (IV pirkimo dalis) techninės specifikacijos reikalavimus saugiam</w:t>
            </w:r>
            <w:r>
              <w:t xml:space="preserve"> </w:t>
            </w:r>
            <w:r w:rsidRPr="00741731">
              <w:t>darbui. Ar BOVUP (II pirkimo dalis) nėra taikomi saugos reikalavimai kaip NBOUP (IV</w:t>
            </w:r>
            <w:r>
              <w:t xml:space="preserve"> </w:t>
            </w:r>
            <w:r w:rsidRPr="00741731">
              <w:t>pirkimo dalis, 3.8 p.) atveju?</w:t>
            </w:r>
          </w:p>
        </w:tc>
        <w:tc>
          <w:tcPr>
            <w:tcW w:w="5097" w:type="dxa"/>
          </w:tcPr>
          <w:p w:rsidR="00942E22" w:rsidRPr="00942E22" w:rsidRDefault="00942E22" w:rsidP="00942E22">
            <w:pPr>
              <w:ind w:firstLine="53"/>
              <w:jc w:val="both"/>
              <w:outlineLvl w:val="0"/>
            </w:pPr>
            <w:r w:rsidRPr="00942E22">
              <w:rPr>
                <w:b/>
                <w:lang w:val="en-GB"/>
              </w:rPr>
              <w:t>7 ATSAKYMAS.</w:t>
            </w:r>
          </w:p>
          <w:p w:rsidR="003C70FE" w:rsidRDefault="003C70FE" w:rsidP="003C70FE">
            <w:pPr>
              <w:shd w:val="clear" w:color="auto" w:fill="FFFFFF" w:themeFill="background1"/>
              <w:ind w:firstLine="53"/>
              <w:jc w:val="both"/>
              <w:outlineLvl w:val="0"/>
            </w:pPr>
            <w:r w:rsidRPr="00793449">
              <w:rPr>
                <w:lang w:val="en-GB"/>
              </w:rPr>
              <w:t xml:space="preserve">IV </w:t>
            </w:r>
            <w:r w:rsidRPr="00793449">
              <w:t>pirkimo dalyje saugaus darbo reikalavimai turi atitikti</w:t>
            </w:r>
            <w:r>
              <w:rPr>
                <w:lang w:val="en-GB"/>
              </w:rPr>
              <w:t xml:space="preserve"> </w:t>
            </w:r>
            <w:r w:rsidRPr="009F2933">
              <w:t>HN 80:2015 nustatytus reikalavimus arba lygiaverčius</w:t>
            </w:r>
            <w:r>
              <w:t>.</w:t>
            </w:r>
          </w:p>
          <w:p w:rsidR="003C70FE" w:rsidRPr="009F2933" w:rsidRDefault="003C70FE" w:rsidP="003C70FE">
            <w:pPr>
              <w:shd w:val="clear" w:color="auto" w:fill="FFFFFF" w:themeFill="background1"/>
              <w:ind w:firstLine="53"/>
              <w:jc w:val="both"/>
              <w:outlineLvl w:val="0"/>
            </w:pPr>
            <w:r w:rsidRPr="009F2933">
              <w:t xml:space="preserve">Techninėje specifikacijoje (I-III dalyse) nėra numatyti reikalavimai saugiam darbui. Perkančioji organizacija pageidautų, kad siūloma įranga I-III dalyse atitiktų HN 80:2015 nustatytus reikalavimus arba lygiaverčius. </w:t>
            </w:r>
          </w:p>
          <w:p w:rsidR="00942E22" w:rsidRPr="00942E22" w:rsidRDefault="00942E22" w:rsidP="003C70FE">
            <w:pPr>
              <w:ind w:firstLine="45"/>
              <w:jc w:val="both"/>
              <w:outlineLvl w:val="0"/>
            </w:pPr>
          </w:p>
        </w:tc>
      </w:tr>
      <w:tr w:rsidR="00942E22" w:rsidRPr="00942E22" w:rsidTr="006724CD">
        <w:tc>
          <w:tcPr>
            <w:tcW w:w="4248" w:type="dxa"/>
          </w:tcPr>
          <w:p w:rsidR="00942E22" w:rsidRPr="00942E22" w:rsidRDefault="00942E22" w:rsidP="00942E22">
            <w:pPr>
              <w:ind w:firstLine="567"/>
              <w:jc w:val="both"/>
              <w:outlineLvl w:val="0"/>
              <w:rPr>
                <w:b/>
              </w:rPr>
            </w:pPr>
            <w:r w:rsidRPr="00942E22">
              <w:rPr>
                <w:b/>
              </w:rPr>
              <w:t xml:space="preserve">8. KLAUSIMAS. </w:t>
            </w:r>
          </w:p>
          <w:p w:rsidR="00942E22" w:rsidRPr="00942E22" w:rsidRDefault="003C70FE" w:rsidP="00942E22">
            <w:pPr>
              <w:ind w:firstLine="567"/>
              <w:jc w:val="both"/>
              <w:outlineLvl w:val="0"/>
              <w:rPr>
                <w:b/>
                <w:lang w:val="en-GB"/>
              </w:rPr>
            </w:pPr>
            <w:r w:rsidRPr="00741731">
              <w:t>Patikslinti BOVUP (IV pirkimo dalis) techninės specifikacijos 3.3.1 p. reikalavimus GNSS</w:t>
            </w:r>
            <w:r>
              <w:t xml:space="preserve"> </w:t>
            </w:r>
            <w:r w:rsidRPr="00741731">
              <w:t>diapazonams. Prašome patvirtinti, kad GNSS signalo trukdomas tik L1 diapazone bus</w:t>
            </w:r>
            <w:r>
              <w:t xml:space="preserve"> </w:t>
            </w:r>
            <w:r w:rsidRPr="00741731">
              <w:t>pakankama sąlyga atitikti techninei specifikacijai?</w:t>
            </w:r>
          </w:p>
        </w:tc>
        <w:tc>
          <w:tcPr>
            <w:tcW w:w="5097" w:type="dxa"/>
          </w:tcPr>
          <w:p w:rsidR="00942E22" w:rsidRPr="00942E22" w:rsidRDefault="00942E22" w:rsidP="00942E22">
            <w:pPr>
              <w:ind w:firstLine="53"/>
              <w:jc w:val="both"/>
              <w:outlineLvl w:val="0"/>
            </w:pPr>
            <w:r w:rsidRPr="00942E22">
              <w:rPr>
                <w:b/>
                <w:lang w:val="en-GB"/>
              </w:rPr>
              <w:t>8 ATSAKYMAS.</w:t>
            </w:r>
          </w:p>
          <w:p w:rsidR="00942E22" w:rsidRPr="00942E22" w:rsidRDefault="003C70FE" w:rsidP="00942E22">
            <w:pPr>
              <w:jc w:val="both"/>
              <w:outlineLvl w:val="0"/>
            </w:pPr>
            <w:r>
              <w:t>Paaiškinimas jau buvo pateiktas 2024-01-23 rašte tiekėjams. Žiūrėti 2</w:t>
            </w:r>
            <w:r>
              <w:t xml:space="preserve"> </w:t>
            </w:r>
            <w:r>
              <w:t>KLAUSIMAS/ATSAKYMAS „</w:t>
            </w:r>
            <w:r w:rsidRPr="005F6A35">
              <w:t xml:space="preserve">Turi būti slopinamas visas L1 diapazonas (GPS, GLONASS, </w:t>
            </w:r>
            <w:proofErr w:type="spellStart"/>
            <w:r w:rsidRPr="005F6A35">
              <w:t>BeiDou</w:t>
            </w:r>
            <w:proofErr w:type="spellEnd"/>
            <w:r w:rsidRPr="005F6A35">
              <w:t xml:space="preserve">, pageidautina ir </w:t>
            </w:r>
            <w:proofErr w:type="spellStart"/>
            <w:r w:rsidRPr="005F6A35">
              <w:t>Galileo</w:t>
            </w:r>
            <w:proofErr w:type="spellEnd"/>
            <w:r w:rsidRPr="005F6A35">
              <w:t>)</w:t>
            </w:r>
            <w:r>
              <w:t>“</w:t>
            </w:r>
          </w:p>
        </w:tc>
      </w:tr>
      <w:tr w:rsidR="00942E22" w:rsidRPr="00942E22" w:rsidTr="006724CD">
        <w:tc>
          <w:tcPr>
            <w:tcW w:w="4248" w:type="dxa"/>
          </w:tcPr>
          <w:p w:rsidR="00942E22" w:rsidRPr="00942E22" w:rsidRDefault="00942E22" w:rsidP="00942E22">
            <w:pPr>
              <w:ind w:firstLine="567"/>
              <w:jc w:val="both"/>
              <w:outlineLvl w:val="0"/>
              <w:rPr>
                <w:b/>
              </w:rPr>
            </w:pPr>
            <w:r w:rsidRPr="00942E22">
              <w:rPr>
                <w:b/>
              </w:rPr>
              <w:t>9. KLAUSIMAS. (</w:t>
            </w:r>
            <w:r w:rsidR="003C70FE">
              <w:rPr>
                <w:b/>
              </w:rPr>
              <w:t>originalo kalba</w:t>
            </w:r>
            <w:r w:rsidRPr="00942E22">
              <w:rPr>
                <w:b/>
              </w:rPr>
              <w:t>)</w:t>
            </w:r>
            <w:r w:rsidR="003C70FE">
              <w:rPr>
                <w:b/>
              </w:rPr>
              <w:t xml:space="preserve"> (II pirkimo dalis)</w:t>
            </w:r>
          </w:p>
          <w:p w:rsidR="003C70FE" w:rsidRDefault="003C70FE" w:rsidP="003C70FE">
            <w:pPr>
              <w:ind w:firstLine="567"/>
              <w:jc w:val="both"/>
              <w:outlineLvl w:val="0"/>
            </w:pPr>
            <w:r>
              <w:t xml:space="preserve">3.3.2 </w:t>
            </w:r>
          </w:p>
          <w:p w:rsidR="003C70FE" w:rsidRDefault="003C70FE" w:rsidP="003C70FE">
            <w:pPr>
              <w:ind w:firstLine="567"/>
              <w:jc w:val="both"/>
              <w:outlineLvl w:val="0"/>
            </w:pPr>
            <w:proofErr w:type="spellStart"/>
            <w:r>
              <w:t>Please</w:t>
            </w:r>
            <w:proofErr w:type="spellEnd"/>
            <w:r>
              <w:t xml:space="preserve"> </w:t>
            </w:r>
            <w:proofErr w:type="spellStart"/>
            <w:r>
              <w:t>provide</w:t>
            </w:r>
            <w:proofErr w:type="spellEnd"/>
            <w:r>
              <w:t xml:space="preserve"> </w:t>
            </w:r>
            <w:proofErr w:type="spellStart"/>
            <w:r>
              <w:t>clarification</w:t>
            </w:r>
            <w:proofErr w:type="spellEnd"/>
            <w:r>
              <w:t xml:space="preserve"> to </w:t>
            </w:r>
            <w:proofErr w:type="spellStart"/>
            <w:r>
              <w:t>the</w:t>
            </w:r>
            <w:proofErr w:type="spellEnd"/>
            <w:r>
              <w:t xml:space="preserve"> </w:t>
            </w:r>
            <w:proofErr w:type="spellStart"/>
            <w:r>
              <w:t>provision</w:t>
            </w:r>
            <w:proofErr w:type="spellEnd"/>
            <w:r>
              <w:t xml:space="preserve"> </w:t>
            </w:r>
            <w:proofErr w:type="spellStart"/>
            <w:r>
              <w:t>of</w:t>
            </w:r>
            <w:proofErr w:type="spellEnd"/>
            <w:r>
              <w:t xml:space="preserve"> </w:t>
            </w:r>
            <w:proofErr w:type="spellStart"/>
            <w:r>
              <w:t>this</w:t>
            </w:r>
            <w:proofErr w:type="spellEnd"/>
            <w:r>
              <w:t xml:space="preserve"> </w:t>
            </w:r>
            <w:proofErr w:type="spellStart"/>
            <w:r>
              <w:t>point</w:t>
            </w:r>
            <w:proofErr w:type="spellEnd"/>
            <w:r>
              <w:t xml:space="preserve"> </w:t>
            </w:r>
            <w:proofErr w:type="spellStart"/>
            <w:r>
              <w:t>related</w:t>
            </w:r>
            <w:proofErr w:type="spellEnd"/>
            <w:r>
              <w:t xml:space="preserve"> to </w:t>
            </w:r>
            <w:proofErr w:type="spellStart"/>
            <w:r>
              <w:t>doubled</w:t>
            </w:r>
            <w:proofErr w:type="spellEnd"/>
            <w:r>
              <w:t xml:space="preserve"> </w:t>
            </w:r>
            <w:proofErr w:type="spellStart"/>
            <w:r>
              <w:t>frequencies</w:t>
            </w:r>
            <w:proofErr w:type="spellEnd"/>
            <w:r>
              <w:t xml:space="preserve"> – </w:t>
            </w:r>
            <w:proofErr w:type="spellStart"/>
            <w:r>
              <w:t>bolded</w:t>
            </w:r>
            <w:proofErr w:type="spellEnd"/>
            <w:r>
              <w:t xml:space="preserve"> </w:t>
            </w:r>
            <w:proofErr w:type="spellStart"/>
            <w:r>
              <w:t>below</w:t>
            </w:r>
            <w:proofErr w:type="spellEnd"/>
            <w:r>
              <w:t>.</w:t>
            </w:r>
          </w:p>
          <w:p w:rsidR="00942E22" w:rsidRPr="00942E22" w:rsidRDefault="003C70FE" w:rsidP="003C70FE">
            <w:pPr>
              <w:ind w:firstLine="567"/>
              <w:jc w:val="both"/>
              <w:outlineLvl w:val="0"/>
              <w:rPr>
                <w:b/>
              </w:rPr>
            </w:pPr>
            <w:r>
              <w:t xml:space="preserve">“UAV </w:t>
            </w:r>
            <w:proofErr w:type="spellStart"/>
            <w:r>
              <w:t>video</w:t>
            </w:r>
            <w:proofErr w:type="spellEnd"/>
            <w:r>
              <w:t xml:space="preserve"> </w:t>
            </w:r>
            <w:proofErr w:type="spellStart"/>
            <w:r>
              <w:t>transmission</w:t>
            </w:r>
            <w:proofErr w:type="spellEnd"/>
            <w:r>
              <w:t xml:space="preserve"> </w:t>
            </w:r>
            <w:proofErr w:type="spellStart"/>
            <w:r>
              <w:t>and</w:t>
            </w:r>
            <w:proofErr w:type="spellEnd"/>
            <w:r>
              <w:t xml:space="preserve"> </w:t>
            </w:r>
            <w:proofErr w:type="spellStart"/>
            <w:r>
              <w:t>control</w:t>
            </w:r>
            <w:proofErr w:type="spellEnd"/>
            <w:r>
              <w:t xml:space="preserve"> </w:t>
            </w:r>
            <w:proofErr w:type="spellStart"/>
            <w:r>
              <w:t>signals</w:t>
            </w:r>
            <w:proofErr w:type="spellEnd"/>
            <w:r>
              <w:t xml:space="preserve">: 900MHz, 2x2400 MHz </w:t>
            </w:r>
            <w:proofErr w:type="spellStart"/>
            <w:r>
              <w:t>and</w:t>
            </w:r>
            <w:proofErr w:type="spellEnd"/>
            <w:r>
              <w:t xml:space="preserve"> 2x5800 MHz“</w:t>
            </w:r>
          </w:p>
        </w:tc>
        <w:tc>
          <w:tcPr>
            <w:tcW w:w="5097" w:type="dxa"/>
          </w:tcPr>
          <w:p w:rsidR="00942E22" w:rsidRPr="00942E22" w:rsidRDefault="00942E22" w:rsidP="00942E22">
            <w:pPr>
              <w:ind w:firstLine="53"/>
              <w:jc w:val="both"/>
              <w:outlineLvl w:val="0"/>
            </w:pPr>
            <w:r w:rsidRPr="00942E22">
              <w:rPr>
                <w:b/>
                <w:lang w:val="en-GB"/>
              </w:rPr>
              <w:t>9 ATSAKYMAS.</w:t>
            </w:r>
          </w:p>
          <w:p w:rsidR="00942E22" w:rsidRPr="00942E22" w:rsidRDefault="003C70FE" w:rsidP="003C70FE">
            <w:pPr>
              <w:ind w:firstLine="53"/>
              <w:jc w:val="both"/>
              <w:outlineLvl w:val="0"/>
              <w:rPr>
                <w:b/>
                <w:lang w:val="en-GB"/>
              </w:rPr>
            </w:pPr>
            <w:r>
              <w:t>Paaiškinimas jau buvo pateiktas 2024-01-23 rašte tiekėjams. Žiūrėti</w:t>
            </w:r>
            <w:r>
              <w:t xml:space="preserve"> 4</w:t>
            </w:r>
            <w:r>
              <w:t xml:space="preserve"> KLAUSIMAS/ATSAKYMAS </w:t>
            </w:r>
            <w:r>
              <w:t>„</w:t>
            </w:r>
            <w:r w:rsidRPr="00942E22">
              <w:t xml:space="preserve">Specifikacijoje nurodyti dvigubi 2.4 ir 5.8 </w:t>
            </w:r>
            <w:proofErr w:type="spellStart"/>
            <w:r w:rsidRPr="00942E22">
              <w:t>GHz</w:t>
            </w:r>
            <w:proofErr w:type="spellEnd"/>
            <w:r w:rsidRPr="00942E22">
              <w:t xml:space="preserve"> </w:t>
            </w:r>
            <w:proofErr w:type="spellStart"/>
            <w:r w:rsidRPr="00942E22">
              <w:t>muduliai</w:t>
            </w:r>
            <w:proofErr w:type="spellEnd"/>
            <w:r w:rsidRPr="00942E22">
              <w:t xml:space="preserve"> naudojami dvigubam antenų išdėstymui – vertikalios ir horizontalios plokštumos padengimui.</w:t>
            </w:r>
            <w:r>
              <w:t>“.</w:t>
            </w:r>
          </w:p>
        </w:tc>
      </w:tr>
      <w:tr w:rsidR="00942E22" w:rsidRPr="00942E22" w:rsidTr="006724CD">
        <w:tc>
          <w:tcPr>
            <w:tcW w:w="4248" w:type="dxa"/>
          </w:tcPr>
          <w:p w:rsidR="00942E22" w:rsidRPr="00942E22" w:rsidRDefault="00942E22" w:rsidP="00942E22">
            <w:pPr>
              <w:ind w:firstLine="567"/>
              <w:jc w:val="both"/>
              <w:outlineLvl w:val="0"/>
              <w:rPr>
                <w:b/>
              </w:rPr>
            </w:pPr>
            <w:r w:rsidRPr="00942E22">
              <w:rPr>
                <w:b/>
              </w:rPr>
              <w:t xml:space="preserve">10. KLAUSIMAS. </w:t>
            </w:r>
            <w:r w:rsidR="003C70FE" w:rsidRPr="00942E22">
              <w:rPr>
                <w:b/>
              </w:rPr>
              <w:t>(</w:t>
            </w:r>
            <w:r w:rsidR="003C70FE">
              <w:rPr>
                <w:b/>
              </w:rPr>
              <w:t>originalo kalba</w:t>
            </w:r>
            <w:r w:rsidR="003C70FE" w:rsidRPr="00942E22">
              <w:rPr>
                <w:b/>
              </w:rPr>
              <w:t>)</w:t>
            </w:r>
            <w:r w:rsidR="003C70FE">
              <w:rPr>
                <w:b/>
              </w:rPr>
              <w:t xml:space="preserve"> (II pirkimo dalis)</w:t>
            </w:r>
          </w:p>
          <w:p w:rsidR="003C70FE" w:rsidRDefault="003C70FE" w:rsidP="003C70FE">
            <w:pPr>
              <w:ind w:firstLine="567"/>
              <w:jc w:val="both"/>
              <w:outlineLvl w:val="0"/>
              <w:rPr>
                <w:lang w:val="en-GB"/>
              </w:rPr>
            </w:pPr>
            <w:r>
              <w:rPr>
                <w:rFonts w:ascii="Calibri" w:hAnsi="Calibri" w:cs="Calibri"/>
                <w:sz w:val="23"/>
                <w:szCs w:val="23"/>
                <w:lang w:val="en-US"/>
              </w:rPr>
              <w:t>3.3.3</w:t>
            </w:r>
            <w:r w:rsidRPr="00834884">
              <w:rPr>
                <w:lang w:val="en-GB"/>
              </w:rPr>
              <w:t xml:space="preserve"> </w:t>
            </w:r>
          </w:p>
          <w:p w:rsidR="003C70FE" w:rsidRDefault="003C70FE" w:rsidP="003C70FE">
            <w:pPr>
              <w:ind w:firstLine="567"/>
              <w:jc w:val="both"/>
              <w:outlineLvl w:val="0"/>
              <w:rPr>
                <w:lang w:val="en-GB"/>
              </w:rPr>
            </w:pPr>
            <w:r w:rsidRPr="00834884">
              <w:rPr>
                <w:lang w:val="en-GB"/>
              </w:rPr>
              <w:t xml:space="preserve">Please provide clarification to the provision of this point related to </w:t>
            </w:r>
            <w:proofErr w:type="gramStart"/>
            <w:r w:rsidRPr="00834884">
              <w:rPr>
                <w:lang w:val="en-GB"/>
              </w:rPr>
              <w:t>doubled</w:t>
            </w:r>
            <w:proofErr w:type="gramEnd"/>
            <w:r w:rsidRPr="00834884">
              <w:rPr>
                <w:lang w:val="en-GB"/>
              </w:rPr>
              <w:t xml:space="preserve"> power of suppression of the</w:t>
            </w:r>
            <w:r>
              <w:rPr>
                <w:lang w:val="en-GB"/>
              </w:rPr>
              <w:t xml:space="preserve"> </w:t>
            </w:r>
            <w:r w:rsidRPr="00834884">
              <w:rPr>
                <w:lang w:val="en-GB"/>
              </w:rPr>
              <w:t>electromagnetic waves – bolded below.</w:t>
            </w:r>
            <w:r>
              <w:rPr>
                <w:lang w:val="en-GB"/>
              </w:rPr>
              <w:t xml:space="preserve"> </w:t>
            </w:r>
          </w:p>
          <w:p w:rsidR="00942E22" w:rsidRPr="00942E22" w:rsidRDefault="003C70FE" w:rsidP="003C70FE">
            <w:pPr>
              <w:ind w:firstLine="567"/>
              <w:jc w:val="both"/>
              <w:outlineLvl w:val="0"/>
              <w:rPr>
                <w:b/>
              </w:rPr>
            </w:pPr>
            <w:r w:rsidRPr="00834884">
              <w:rPr>
                <w:lang w:val="en-GB"/>
              </w:rPr>
              <w:lastRenderedPageBreak/>
              <w:t>„the radiated power (over the range) of the suppression components at the output of the radio module shall</w:t>
            </w:r>
            <w:r>
              <w:rPr>
                <w:lang w:val="en-GB"/>
              </w:rPr>
              <w:t xml:space="preserve"> </w:t>
            </w:r>
            <w:r w:rsidRPr="00834884">
              <w:rPr>
                <w:lang w:val="en-GB"/>
              </w:rPr>
              <w:t xml:space="preserve">be at least: 900MHz - 20 W; 2400MHz - </w:t>
            </w:r>
            <w:r w:rsidRPr="005F6A35">
              <w:rPr>
                <w:b/>
                <w:lang w:val="en-GB"/>
              </w:rPr>
              <w:t>2x10 W</w:t>
            </w:r>
            <w:r w:rsidRPr="00834884">
              <w:rPr>
                <w:lang w:val="en-GB"/>
              </w:rPr>
              <w:t xml:space="preserve">; 5800MHz - </w:t>
            </w:r>
            <w:r w:rsidRPr="005F6A35">
              <w:rPr>
                <w:b/>
                <w:lang w:val="en-GB"/>
              </w:rPr>
              <w:t>2x10 W</w:t>
            </w:r>
            <w:r w:rsidRPr="00834884">
              <w:rPr>
                <w:lang w:val="en-GB"/>
              </w:rPr>
              <w:t>; L1 GNSS - 10 W“</w:t>
            </w:r>
          </w:p>
        </w:tc>
        <w:tc>
          <w:tcPr>
            <w:tcW w:w="5097" w:type="dxa"/>
          </w:tcPr>
          <w:p w:rsidR="00942E22" w:rsidRPr="00942E22" w:rsidRDefault="00942E22" w:rsidP="00942E22">
            <w:pPr>
              <w:ind w:firstLine="53"/>
              <w:jc w:val="both"/>
              <w:outlineLvl w:val="0"/>
            </w:pPr>
            <w:r w:rsidRPr="00942E22">
              <w:rPr>
                <w:b/>
                <w:lang w:val="en-GB"/>
              </w:rPr>
              <w:lastRenderedPageBreak/>
              <w:t>10 ATSAKYMAS.</w:t>
            </w:r>
          </w:p>
          <w:p w:rsidR="00942E22" w:rsidRPr="00942E22" w:rsidRDefault="003C70FE" w:rsidP="00942E22">
            <w:pPr>
              <w:ind w:firstLine="53"/>
              <w:jc w:val="both"/>
              <w:outlineLvl w:val="0"/>
              <w:rPr>
                <w:b/>
                <w:lang w:val="en-GB"/>
              </w:rPr>
            </w:pPr>
            <w:r>
              <w:rPr>
                <w:sz w:val="24"/>
                <w:szCs w:val="24"/>
              </w:rPr>
              <w:t>Reikalavimas numatytas atsižvelgiant į taktinius ir operacinius perkančiosios organizacijos poreikius.</w:t>
            </w:r>
          </w:p>
        </w:tc>
      </w:tr>
      <w:tr w:rsidR="00942E22" w:rsidRPr="00942E22" w:rsidTr="006724CD">
        <w:tc>
          <w:tcPr>
            <w:tcW w:w="4248" w:type="dxa"/>
          </w:tcPr>
          <w:p w:rsidR="00942E22" w:rsidRPr="00942E22" w:rsidRDefault="00942E22" w:rsidP="00942E22">
            <w:pPr>
              <w:ind w:firstLine="567"/>
              <w:jc w:val="both"/>
              <w:outlineLvl w:val="0"/>
              <w:rPr>
                <w:b/>
              </w:rPr>
            </w:pPr>
            <w:r w:rsidRPr="00942E22">
              <w:rPr>
                <w:b/>
              </w:rPr>
              <w:t xml:space="preserve">11. KLAUSIMAS. </w:t>
            </w:r>
            <w:r w:rsidR="003C70FE" w:rsidRPr="00942E22">
              <w:rPr>
                <w:b/>
              </w:rPr>
              <w:t>(</w:t>
            </w:r>
            <w:r w:rsidR="003C70FE">
              <w:rPr>
                <w:b/>
              </w:rPr>
              <w:t>originalo kalba</w:t>
            </w:r>
            <w:r w:rsidR="003C70FE" w:rsidRPr="00942E22">
              <w:rPr>
                <w:b/>
              </w:rPr>
              <w:t>)</w:t>
            </w:r>
            <w:r w:rsidR="003C70FE">
              <w:rPr>
                <w:b/>
              </w:rPr>
              <w:t xml:space="preserve"> (II pirkimo dalis)</w:t>
            </w:r>
          </w:p>
          <w:p w:rsidR="003C70FE" w:rsidRPr="00834884" w:rsidRDefault="003C70FE" w:rsidP="003C70FE">
            <w:pPr>
              <w:ind w:firstLine="567"/>
              <w:jc w:val="both"/>
              <w:outlineLvl w:val="0"/>
            </w:pPr>
            <w:r w:rsidRPr="00834884">
              <w:t>3.13</w:t>
            </w:r>
          </w:p>
          <w:p w:rsidR="003C70FE" w:rsidRPr="00834884" w:rsidRDefault="003C70FE" w:rsidP="003C70FE">
            <w:pPr>
              <w:ind w:firstLine="567"/>
              <w:jc w:val="both"/>
              <w:outlineLvl w:val="0"/>
            </w:pPr>
            <w:proofErr w:type="spellStart"/>
            <w:r w:rsidRPr="00834884">
              <w:t>Please</w:t>
            </w:r>
            <w:proofErr w:type="spellEnd"/>
            <w:r w:rsidRPr="00834884">
              <w:t xml:space="preserve"> </w:t>
            </w:r>
            <w:proofErr w:type="spellStart"/>
            <w:r w:rsidRPr="00834884">
              <w:t>provide</w:t>
            </w:r>
            <w:proofErr w:type="spellEnd"/>
            <w:r w:rsidRPr="00834884">
              <w:t xml:space="preserve"> </w:t>
            </w:r>
            <w:proofErr w:type="spellStart"/>
            <w:r w:rsidRPr="00834884">
              <w:t>information</w:t>
            </w:r>
            <w:proofErr w:type="spellEnd"/>
            <w:r w:rsidRPr="00834884">
              <w:t xml:space="preserve"> </w:t>
            </w:r>
            <w:proofErr w:type="spellStart"/>
            <w:r w:rsidRPr="00834884">
              <w:t>about</w:t>
            </w:r>
            <w:proofErr w:type="spellEnd"/>
            <w:r w:rsidRPr="00834884">
              <w:t xml:space="preserve"> </w:t>
            </w:r>
            <w:proofErr w:type="spellStart"/>
            <w:r w:rsidRPr="00834884">
              <w:t>allowed</w:t>
            </w:r>
            <w:proofErr w:type="spellEnd"/>
            <w:r w:rsidRPr="00834884">
              <w:t xml:space="preserve"> </w:t>
            </w:r>
            <w:proofErr w:type="spellStart"/>
            <w:r w:rsidRPr="00834884">
              <w:t>percentage</w:t>
            </w:r>
            <w:proofErr w:type="spellEnd"/>
            <w:r w:rsidRPr="00834884">
              <w:t xml:space="preserve"> </w:t>
            </w:r>
            <w:proofErr w:type="spellStart"/>
            <w:r w:rsidRPr="00834884">
              <w:t>weight</w:t>
            </w:r>
            <w:proofErr w:type="spellEnd"/>
            <w:r w:rsidRPr="00834884">
              <w:t xml:space="preserve"> </w:t>
            </w:r>
            <w:proofErr w:type="spellStart"/>
            <w:r w:rsidRPr="00834884">
              <w:t>differences</w:t>
            </w:r>
            <w:proofErr w:type="spellEnd"/>
            <w:r w:rsidRPr="00834884">
              <w:t xml:space="preserve"> </w:t>
            </w:r>
            <w:proofErr w:type="spellStart"/>
            <w:r w:rsidRPr="00834884">
              <w:t>in</w:t>
            </w:r>
            <w:proofErr w:type="spellEnd"/>
            <w:r w:rsidRPr="00834884">
              <w:t xml:space="preserve"> </w:t>
            </w:r>
            <w:proofErr w:type="spellStart"/>
            <w:r w:rsidRPr="00834884">
              <w:t>relation</w:t>
            </w:r>
            <w:proofErr w:type="spellEnd"/>
            <w:r w:rsidRPr="00834884">
              <w:t xml:space="preserve"> to </w:t>
            </w:r>
            <w:proofErr w:type="spellStart"/>
            <w:r w:rsidRPr="00834884">
              <w:t>mentioned</w:t>
            </w:r>
            <w:proofErr w:type="spellEnd"/>
            <w:r>
              <w:t xml:space="preserve"> </w:t>
            </w:r>
            <w:proofErr w:type="spellStart"/>
            <w:r w:rsidRPr="00834884">
              <w:t>requirement</w:t>
            </w:r>
            <w:proofErr w:type="spellEnd"/>
            <w:r w:rsidRPr="00834884">
              <w:t>.</w:t>
            </w:r>
          </w:p>
          <w:p w:rsidR="00942E22" w:rsidRPr="00942E22" w:rsidRDefault="003C70FE" w:rsidP="003C70FE">
            <w:pPr>
              <w:ind w:firstLine="567"/>
              <w:jc w:val="both"/>
              <w:outlineLvl w:val="0"/>
              <w:rPr>
                <w:b/>
              </w:rPr>
            </w:pPr>
            <w:r w:rsidRPr="00834884">
              <w:t>„</w:t>
            </w:r>
            <w:proofErr w:type="spellStart"/>
            <w:r w:rsidRPr="00834884">
              <w:t>weight</w:t>
            </w:r>
            <w:proofErr w:type="spellEnd"/>
            <w:r w:rsidRPr="00834884">
              <w:t xml:space="preserve"> </w:t>
            </w:r>
            <w:proofErr w:type="spellStart"/>
            <w:r w:rsidRPr="00834884">
              <w:t>not</w:t>
            </w:r>
            <w:proofErr w:type="spellEnd"/>
            <w:r w:rsidRPr="00834884">
              <w:t xml:space="preserve"> </w:t>
            </w:r>
            <w:proofErr w:type="spellStart"/>
            <w:r w:rsidRPr="00834884">
              <w:t>more</w:t>
            </w:r>
            <w:proofErr w:type="spellEnd"/>
            <w:r w:rsidRPr="00834884">
              <w:t xml:space="preserve"> </w:t>
            </w:r>
            <w:proofErr w:type="spellStart"/>
            <w:r w:rsidRPr="00834884">
              <w:t>than</w:t>
            </w:r>
            <w:proofErr w:type="spellEnd"/>
            <w:r w:rsidRPr="00834884">
              <w:t xml:space="preserve"> 12 kg”</w:t>
            </w:r>
          </w:p>
        </w:tc>
        <w:tc>
          <w:tcPr>
            <w:tcW w:w="5097" w:type="dxa"/>
          </w:tcPr>
          <w:p w:rsidR="00942E22" w:rsidRPr="00942E22" w:rsidRDefault="00942E22" w:rsidP="00942E22">
            <w:pPr>
              <w:ind w:firstLine="53"/>
              <w:jc w:val="both"/>
              <w:outlineLvl w:val="0"/>
            </w:pPr>
            <w:r w:rsidRPr="00942E22">
              <w:rPr>
                <w:b/>
                <w:lang w:val="en-GB"/>
              </w:rPr>
              <w:t>11 ATSAKYMAS.</w:t>
            </w:r>
          </w:p>
          <w:p w:rsidR="00942E22" w:rsidRPr="00942E22" w:rsidRDefault="003C70FE" w:rsidP="00942E22">
            <w:pPr>
              <w:ind w:firstLine="53"/>
              <w:jc w:val="both"/>
              <w:outlineLvl w:val="0"/>
              <w:rPr>
                <w:b/>
                <w:lang w:val="en-GB"/>
              </w:rPr>
            </w:pPr>
            <w:proofErr w:type="spellStart"/>
            <w:r w:rsidRPr="00D3494B">
              <w:rPr>
                <w:sz w:val="24"/>
                <w:szCs w:val="24"/>
                <w:lang w:val="en-GB"/>
              </w:rPr>
              <w:t>Siūlo</w:t>
            </w:r>
            <w:r>
              <w:rPr>
                <w:sz w:val="24"/>
                <w:szCs w:val="24"/>
                <w:lang w:val="en-GB"/>
              </w:rPr>
              <w:t>ma</w:t>
            </w:r>
            <w:proofErr w:type="spellEnd"/>
            <w:r>
              <w:rPr>
                <w:sz w:val="24"/>
                <w:szCs w:val="24"/>
                <w:lang w:val="en-GB"/>
              </w:rPr>
              <w:t xml:space="preserve"> </w:t>
            </w:r>
            <w:proofErr w:type="spellStart"/>
            <w:r>
              <w:rPr>
                <w:sz w:val="24"/>
                <w:szCs w:val="24"/>
                <w:lang w:val="en-GB"/>
              </w:rPr>
              <w:t>įranga</w:t>
            </w:r>
            <w:proofErr w:type="spellEnd"/>
            <w:r>
              <w:rPr>
                <w:sz w:val="24"/>
                <w:szCs w:val="24"/>
                <w:lang w:val="en-GB"/>
              </w:rPr>
              <w:t xml:space="preserve"> </w:t>
            </w:r>
            <w:proofErr w:type="spellStart"/>
            <w:r>
              <w:rPr>
                <w:sz w:val="24"/>
                <w:szCs w:val="24"/>
                <w:lang w:val="en-GB"/>
              </w:rPr>
              <w:t>privalo</w:t>
            </w:r>
            <w:proofErr w:type="spellEnd"/>
            <w:r>
              <w:rPr>
                <w:sz w:val="24"/>
                <w:szCs w:val="24"/>
                <w:lang w:val="en-GB"/>
              </w:rPr>
              <w:t xml:space="preserve"> </w:t>
            </w:r>
            <w:proofErr w:type="spellStart"/>
            <w:r>
              <w:rPr>
                <w:sz w:val="24"/>
                <w:szCs w:val="24"/>
                <w:lang w:val="en-GB"/>
              </w:rPr>
              <w:t>sverti</w:t>
            </w:r>
            <w:proofErr w:type="spellEnd"/>
            <w:r>
              <w:rPr>
                <w:sz w:val="24"/>
                <w:szCs w:val="24"/>
                <w:lang w:val="en-GB"/>
              </w:rPr>
              <w:t xml:space="preserve"> ne </w:t>
            </w:r>
            <w:proofErr w:type="spellStart"/>
            <w:r>
              <w:rPr>
                <w:sz w:val="24"/>
                <w:szCs w:val="24"/>
                <w:lang w:val="en-GB"/>
              </w:rPr>
              <w:t>daugiau</w:t>
            </w:r>
            <w:proofErr w:type="spellEnd"/>
            <w:r>
              <w:rPr>
                <w:sz w:val="24"/>
                <w:szCs w:val="24"/>
                <w:lang w:val="en-GB"/>
              </w:rPr>
              <w:t xml:space="preserve"> </w:t>
            </w:r>
            <w:proofErr w:type="spellStart"/>
            <w:r>
              <w:rPr>
                <w:sz w:val="24"/>
                <w:szCs w:val="24"/>
                <w:lang w:val="en-GB"/>
              </w:rPr>
              <w:t>nei</w:t>
            </w:r>
            <w:proofErr w:type="spellEnd"/>
            <w:r>
              <w:rPr>
                <w:sz w:val="24"/>
                <w:szCs w:val="24"/>
                <w:lang w:val="en-GB"/>
              </w:rPr>
              <w:t xml:space="preserve"> 12 kg. </w:t>
            </w:r>
            <w:proofErr w:type="spellStart"/>
            <w:r>
              <w:rPr>
                <w:sz w:val="24"/>
                <w:szCs w:val="24"/>
                <w:lang w:val="en-GB"/>
              </w:rPr>
              <w:t>Pasiūlius</w:t>
            </w:r>
            <w:proofErr w:type="spellEnd"/>
            <w:r>
              <w:rPr>
                <w:sz w:val="24"/>
                <w:szCs w:val="24"/>
                <w:lang w:val="en-GB"/>
              </w:rPr>
              <w:t xml:space="preserve"> </w:t>
            </w:r>
            <w:proofErr w:type="spellStart"/>
            <w:r>
              <w:rPr>
                <w:sz w:val="24"/>
                <w:szCs w:val="24"/>
                <w:lang w:val="en-GB"/>
              </w:rPr>
              <w:t>įrangą</w:t>
            </w:r>
            <w:proofErr w:type="spellEnd"/>
            <w:r>
              <w:rPr>
                <w:sz w:val="24"/>
                <w:szCs w:val="24"/>
                <w:lang w:val="en-GB"/>
              </w:rPr>
              <w:t xml:space="preserve"> </w:t>
            </w:r>
            <w:proofErr w:type="spellStart"/>
            <w:r>
              <w:rPr>
                <w:sz w:val="24"/>
                <w:szCs w:val="24"/>
                <w:lang w:val="en-GB"/>
              </w:rPr>
              <w:t>sveriančią</w:t>
            </w:r>
            <w:proofErr w:type="spellEnd"/>
            <w:r>
              <w:rPr>
                <w:sz w:val="24"/>
                <w:szCs w:val="24"/>
                <w:lang w:val="en-GB"/>
              </w:rPr>
              <w:t xml:space="preserve"> </w:t>
            </w:r>
            <w:proofErr w:type="spellStart"/>
            <w:r>
              <w:rPr>
                <w:sz w:val="24"/>
                <w:szCs w:val="24"/>
                <w:lang w:val="en-GB"/>
              </w:rPr>
              <w:t>daugiau</w:t>
            </w:r>
            <w:proofErr w:type="spellEnd"/>
            <w:r>
              <w:rPr>
                <w:sz w:val="24"/>
                <w:szCs w:val="24"/>
                <w:lang w:val="en-GB"/>
              </w:rPr>
              <w:t xml:space="preserve"> </w:t>
            </w:r>
            <w:proofErr w:type="spellStart"/>
            <w:r>
              <w:rPr>
                <w:sz w:val="24"/>
                <w:szCs w:val="24"/>
                <w:lang w:val="en-GB"/>
              </w:rPr>
              <w:t>nei</w:t>
            </w:r>
            <w:proofErr w:type="spellEnd"/>
            <w:r>
              <w:rPr>
                <w:sz w:val="24"/>
                <w:szCs w:val="24"/>
                <w:lang w:val="en-GB"/>
              </w:rPr>
              <w:t xml:space="preserve"> 12 kg, </w:t>
            </w:r>
            <w:proofErr w:type="spellStart"/>
            <w:r>
              <w:rPr>
                <w:sz w:val="24"/>
                <w:szCs w:val="24"/>
                <w:lang w:val="en-GB"/>
              </w:rPr>
              <w:t>tokia</w:t>
            </w:r>
            <w:proofErr w:type="spellEnd"/>
            <w:r>
              <w:rPr>
                <w:sz w:val="24"/>
                <w:szCs w:val="24"/>
                <w:lang w:val="en-GB"/>
              </w:rPr>
              <w:t xml:space="preserve"> </w:t>
            </w:r>
            <w:proofErr w:type="spellStart"/>
            <w:r>
              <w:rPr>
                <w:sz w:val="24"/>
                <w:szCs w:val="24"/>
                <w:lang w:val="en-GB"/>
              </w:rPr>
              <w:t>įranga</w:t>
            </w:r>
            <w:proofErr w:type="spellEnd"/>
            <w:r>
              <w:rPr>
                <w:sz w:val="24"/>
                <w:szCs w:val="24"/>
                <w:lang w:val="en-GB"/>
              </w:rPr>
              <w:t xml:space="preserve"> bus </w:t>
            </w:r>
            <w:proofErr w:type="spellStart"/>
            <w:r>
              <w:rPr>
                <w:sz w:val="24"/>
                <w:szCs w:val="24"/>
                <w:lang w:val="en-GB"/>
              </w:rPr>
              <w:t>laikoma</w:t>
            </w:r>
            <w:proofErr w:type="spellEnd"/>
            <w:r>
              <w:rPr>
                <w:sz w:val="24"/>
                <w:szCs w:val="24"/>
                <w:lang w:val="en-GB"/>
              </w:rPr>
              <w:t xml:space="preserve"> </w:t>
            </w:r>
            <w:proofErr w:type="spellStart"/>
            <w:r>
              <w:rPr>
                <w:sz w:val="24"/>
                <w:szCs w:val="24"/>
                <w:lang w:val="en-GB"/>
              </w:rPr>
              <w:t>neatitinkanti</w:t>
            </w:r>
            <w:proofErr w:type="spellEnd"/>
            <w:r>
              <w:rPr>
                <w:sz w:val="24"/>
                <w:szCs w:val="24"/>
                <w:lang w:val="en-GB"/>
              </w:rPr>
              <w:t xml:space="preserve"> </w:t>
            </w:r>
            <w:proofErr w:type="spellStart"/>
            <w:r>
              <w:rPr>
                <w:sz w:val="24"/>
                <w:szCs w:val="24"/>
                <w:lang w:val="en-GB"/>
              </w:rPr>
              <w:t>pirkimo</w:t>
            </w:r>
            <w:proofErr w:type="spellEnd"/>
            <w:r>
              <w:rPr>
                <w:sz w:val="24"/>
                <w:szCs w:val="24"/>
                <w:lang w:val="en-GB"/>
              </w:rPr>
              <w:t xml:space="preserve"> </w:t>
            </w:r>
            <w:proofErr w:type="spellStart"/>
            <w:r>
              <w:rPr>
                <w:sz w:val="24"/>
                <w:szCs w:val="24"/>
                <w:lang w:val="en-GB"/>
              </w:rPr>
              <w:t>dokumentų</w:t>
            </w:r>
            <w:proofErr w:type="spellEnd"/>
            <w:r>
              <w:rPr>
                <w:sz w:val="24"/>
                <w:szCs w:val="24"/>
                <w:lang w:val="en-GB"/>
              </w:rPr>
              <w:t xml:space="preserve"> </w:t>
            </w:r>
            <w:proofErr w:type="spellStart"/>
            <w:r>
              <w:rPr>
                <w:sz w:val="24"/>
                <w:szCs w:val="24"/>
                <w:lang w:val="en-GB"/>
              </w:rPr>
              <w:t>reikalavimo</w:t>
            </w:r>
            <w:proofErr w:type="spellEnd"/>
            <w:r>
              <w:rPr>
                <w:sz w:val="24"/>
                <w:szCs w:val="24"/>
                <w:lang w:val="en-GB"/>
              </w:rPr>
              <w:t xml:space="preserve"> ir </w:t>
            </w:r>
            <w:proofErr w:type="spellStart"/>
            <w:r>
              <w:rPr>
                <w:sz w:val="24"/>
                <w:szCs w:val="24"/>
                <w:lang w:val="en-GB"/>
              </w:rPr>
              <w:t>tiekėjo</w:t>
            </w:r>
            <w:proofErr w:type="spellEnd"/>
            <w:r>
              <w:rPr>
                <w:sz w:val="24"/>
                <w:szCs w:val="24"/>
                <w:lang w:val="en-GB"/>
              </w:rPr>
              <w:t xml:space="preserve"> </w:t>
            </w:r>
            <w:proofErr w:type="spellStart"/>
            <w:r>
              <w:rPr>
                <w:sz w:val="24"/>
                <w:szCs w:val="24"/>
                <w:lang w:val="en-GB"/>
              </w:rPr>
              <w:t>pasiūlymas</w:t>
            </w:r>
            <w:proofErr w:type="spellEnd"/>
            <w:r>
              <w:rPr>
                <w:sz w:val="24"/>
                <w:szCs w:val="24"/>
                <w:lang w:val="en-GB"/>
              </w:rPr>
              <w:t xml:space="preserve"> </w:t>
            </w:r>
            <w:proofErr w:type="spellStart"/>
            <w:r>
              <w:rPr>
                <w:sz w:val="24"/>
                <w:szCs w:val="24"/>
                <w:lang w:val="en-GB"/>
              </w:rPr>
              <w:t>atmetamas</w:t>
            </w:r>
            <w:proofErr w:type="spellEnd"/>
            <w:r>
              <w:rPr>
                <w:sz w:val="24"/>
                <w:szCs w:val="24"/>
                <w:lang w:val="en-GB"/>
              </w:rPr>
              <w:t>.</w:t>
            </w:r>
          </w:p>
        </w:tc>
      </w:tr>
      <w:tr w:rsidR="00942E22" w:rsidRPr="00942E22" w:rsidTr="006724CD">
        <w:tc>
          <w:tcPr>
            <w:tcW w:w="4248" w:type="dxa"/>
          </w:tcPr>
          <w:p w:rsidR="00942E22" w:rsidRPr="00942E22" w:rsidRDefault="00942E22" w:rsidP="00942E22">
            <w:pPr>
              <w:ind w:firstLine="567"/>
              <w:jc w:val="both"/>
              <w:outlineLvl w:val="0"/>
              <w:rPr>
                <w:b/>
              </w:rPr>
            </w:pPr>
            <w:r w:rsidRPr="00942E22">
              <w:rPr>
                <w:b/>
              </w:rPr>
              <w:t xml:space="preserve">12. KLAUSIMAS. </w:t>
            </w:r>
          </w:p>
          <w:p w:rsidR="00942E22" w:rsidRPr="00942E22" w:rsidRDefault="003C70FE" w:rsidP="00942E22">
            <w:pPr>
              <w:ind w:firstLine="567"/>
              <w:jc w:val="both"/>
              <w:outlineLvl w:val="0"/>
              <w:rPr>
                <w:b/>
              </w:rPr>
            </w:pPr>
            <w:r w:rsidRPr="007A3AFA">
              <w:rPr>
                <w:color w:val="333333"/>
                <w:shd w:val="clear" w:color="auto" w:fill="FFFFFF"/>
              </w:rPr>
              <w:t>Konkurso prisegtuose dokumentuose nerandame kvalifikacijos reikalavimams pagrįsti sutarčių sąrašo - </w:t>
            </w:r>
            <w:r w:rsidRPr="007A3AFA">
              <w:rPr>
                <w:rStyle w:val="Strong"/>
                <w:i/>
                <w:iCs/>
                <w:color w:val="333333"/>
                <w:shd w:val="clear" w:color="auto" w:fill="FFFFFF"/>
              </w:rPr>
              <w:t>3 priedo 1 priedėlio</w:t>
            </w:r>
            <w:r w:rsidRPr="007A3AFA">
              <w:rPr>
                <w:rStyle w:val="Emphasis"/>
                <w:color w:val="333333"/>
                <w:shd w:val="clear" w:color="auto" w:fill="FFFFFF"/>
              </w:rPr>
              <w:t>, </w:t>
            </w:r>
            <w:r w:rsidRPr="007A3AFA">
              <w:rPr>
                <w:color w:val="333333"/>
                <w:shd w:val="clear" w:color="auto" w:fill="FFFFFF"/>
              </w:rPr>
              <w:t>prašome patikslinti ar šį dokumentą prisegsite, ar galime naudoti laisvos formos sutarčių sąrašą</w:t>
            </w:r>
          </w:p>
        </w:tc>
        <w:tc>
          <w:tcPr>
            <w:tcW w:w="5097" w:type="dxa"/>
          </w:tcPr>
          <w:p w:rsidR="00942E22" w:rsidRPr="00942E22" w:rsidRDefault="00942E22" w:rsidP="00942E22">
            <w:pPr>
              <w:ind w:firstLine="53"/>
              <w:jc w:val="both"/>
              <w:outlineLvl w:val="0"/>
            </w:pPr>
            <w:r w:rsidRPr="00942E22">
              <w:rPr>
                <w:b/>
                <w:lang w:val="en-GB"/>
              </w:rPr>
              <w:t>12 ATSAKYMAS.</w:t>
            </w:r>
          </w:p>
          <w:p w:rsidR="00942E22" w:rsidRPr="00942E22" w:rsidRDefault="003C70FE" w:rsidP="00942E22">
            <w:pPr>
              <w:ind w:firstLine="53"/>
              <w:jc w:val="both"/>
              <w:outlineLvl w:val="0"/>
              <w:rPr>
                <w:b/>
                <w:lang w:val="en-GB"/>
              </w:rPr>
            </w:pPr>
            <w:r>
              <w:t>Pridedame pirkimo dokumentų 3 priedo 1 priedėlį.</w:t>
            </w:r>
          </w:p>
        </w:tc>
      </w:tr>
    </w:tbl>
    <w:p w:rsidR="00187945" w:rsidRDefault="00187945" w:rsidP="009B7C31">
      <w:pPr>
        <w:spacing w:after="0" w:line="240" w:lineRule="auto"/>
        <w:ind w:firstLine="993"/>
        <w:jc w:val="both"/>
        <w:rPr>
          <w:rFonts w:ascii="Times New Roman" w:hAnsi="Times New Roman"/>
          <w:sz w:val="24"/>
          <w:szCs w:val="24"/>
        </w:rPr>
      </w:pPr>
    </w:p>
    <w:p w:rsidR="00F62F35" w:rsidRDefault="003C70FE" w:rsidP="006724CD">
      <w:pPr>
        <w:pStyle w:val="NormalWeb"/>
        <w:ind w:firstLine="993"/>
        <w:jc w:val="both"/>
      </w:pPr>
      <w:r w:rsidRPr="003C70FE">
        <w:t>Vadovaujantis pirkimo sąlygų 11.3 punktu, paraiškų pateikimo termin</w:t>
      </w:r>
      <w:r>
        <w:t>as nukeliamas. Naujas paraiškų terminas yra ne vėliau kaip</w:t>
      </w:r>
      <w:r w:rsidRPr="003C70FE">
        <w:t xml:space="preserve"> sausio 31 d. 10 val. 00 min.</w:t>
      </w:r>
    </w:p>
    <w:p w:rsidR="00F62F35" w:rsidRDefault="00F62F35" w:rsidP="006724CD">
      <w:pPr>
        <w:pStyle w:val="NormalWeb"/>
        <w:ind w:firstLine="993"/>
        <w:jc w:val="both"/>
      </w:pPr>
    </w:p>
    <w:p w:rsidR="003C70FE" w:rsidRPr="006724CD" w:rsidRDefault="003C70FE" w:rsidP="006724CD">
      <w:pPr>
        <w:pStyle w:val="NormalWeb"/>
        <w:ind w:firstLine="993"/>
        <w:jc w:val="both"/>
      </w:pPr>
      <w:bookmarkStart w:id="0" w:name="_GoBack"/>
      <w:bookmarkEnd w:id="0"/>
    </w:p>
    <w:p w:rsidR="0039261B" w:rsidRPr="000704CC" w:rsidRDefault="0039261B" w:rsidP="009B7C31">
      <w:pPr>
        <w:pStyle w:val="NormalWeb"/>
        <w:jc w:val="both"/>
        <w:rPr>
          <w:b/>
        </w:rPr>
      </w:pPr>
    </w:p>
    <w:p w:rsidR="00B97DAE" w:rsidRPr="000704CC" w:rsidRDefault="00B97DAE" w:rsidP="009B7C31">
      <w:pPr>
        <w:spacing w:after="0" w:line="240" w:lineRule="auto"/>
        <w:jc w:val="right"/>
        <w:rPr>
          <w:rFonts w:ascii="Times New Roman" w:hAnsi="Times New Roman"/>
          <w:sz w:val="24"/>
          <w:szCs w:val="24"/>
        </w:rPr>
      </w:pPr>
      <w:r w:rsidRPr="000704CC">
        <w:rPr>
          <w:rFonts w:ascii="Times New Roman" w:hAnsi="Times New Roman"/>
          <w:sz w:val="24"/>
          <w:szCs w:val="24"/>
        </w:rPr>
        <w:t>Viešo</w:t>
      </w:r>
      <w:r w:rsidR="00A726D3" w:rsidRPr="000704CC">
        <w:rPr>
          <w:rFonts w:ascii="Times New Roman" w:hAnsi="Times New Roman"/>
          <w:sz w:val="24"/>
          <w:szCs w:val="24"/>
        </w:rPr>
        <w:t>jo pirkimo komisija</w:t>
      </w:r>
    </w:p>
    <w:sectPr w:rsidR="00B97DAE" w:rsidRPr="000704CC" w:rsidSect="00F3509A">
      <w:pgSz w:w="11906" w:h="16838"/>
      <w:pgMar w:top="1134" w:right="566" w:bottom="1276"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52101"/>
    <w:multiLevelType w:val="multilevel"/>
    <w:tmpl w:val="4102603C"/>
    <w:lvl w:ilvl="0">
      <w:start w:val="1"/>
      <w:numFmt w:val="decimal"/>
      <w:lvlText w:val="%1."/>
      <w:lvlJc w:val="left"/>
      <w:pPr>
        <w:ind w:left="1437" w:hanging="870"/>
      </w:pPr>
      <w:rPr>
        <w:rFonts w:hint="default"/>
      </w:rPr>
    </w:lvl>
    <w:lvl w:ilvl="1">
      <w:start w:val="1"/>
      <w:numFmt w:val="decimal"/>
      <w:isLgl/>
      <w:lvlText w:val="%1.%2."/>
      <w:lvlJc w:val="left"/>
      <w:pPr>
        <w:ind w:left="1797" w:hanging="360"/>
      </w:pPr>
      <w:rPr>
        <w:rFonts w:hint="default"/>
      </w:rPr>
    </w:lvl>
    <w:lvl w:ilvl="2">
      <w:start w:val="1"/>
      <w:numFmt w:val="decimal"/>
      <w:isLgl/>
      <w:lvlText w:val="%1.%2.%3."/>
      <w:lvlJc w:val="left"/>
      <w:pPr>
        <w:ind w:left="3027" w:hanging="720"/>
      </w:pPr>
      <w:rPr>
        <w:rFonts w:hint="default"/>
      </w:rPr>
    </w:lvl>
    <w:lvl w:ilvl="3">
      <w:start w:val="1"/>
      <w:numFmt w:val="decimal"/>
      <w:isLgl/>
      <w:lvlText w:val="%1.%2.%3.%4."/>
      <w:lvlJc w:val="left"/>
      <w:pPr>
        <w:ind w:left="3897" w:hanging="720"/>
      </w:pPr>
      <w:rPr>
        <w:rFonts w:hint="default"/>
      </w:rPr>
    </w:lvl>
    <w:lvl w:ilvl="4">
      <w:start w:val="1"/>
      <w:numFmt w:val="decimal"/>
      <w:isLgl/>
      <w:lvlText w:val="%1.%2.%3.%4.%5."/>
      <w:lvlJc w:val="left"/>
      <w:pPr>
        <w:ind w:left="5127" w:hanging="1080"/>
      </w:pPr>
      <w:rPr>
        <w:rFonts w:hint="default"/>
      </w:rPr>
    </w:lvl>
    <w:lvl w:ilvl="5">
      <w:start w:val="1"/>
      <w:numFmt w:val="decimal"/>
      <w:isLgl/>
      <w:lvlText w:val="%1.%2.%3.%4.%5.%6."/>
      <w:lvlJc w:val="left"/>
      <w:pPr>
        <w:ind w:left="5997" w:hanging="1080"/>
      </w:pPr>
      <w:rPr>
        <w:rFonts w:hint="default"/>
      </w:rPr>
    </w:lvl>
    <w:lvl w:ilvl="6">
      <w:start w:val="1"/>
      <w:numFmt w:val="decimal"/>
      <w:isLgl/>
      <w:lvlText w:val="%1.%2.%3.%4.%5.%6.%7."/>
      <w:lvlJc w:val="left"/>
      <w:pPr>
        <w:ind w:left="7227" w:hanging="1440"/>
      </w:pPr>
      <w:rPr>
        <w:rFonts w:hint="default"/>
      </w:rPr>
    </w:lvl>
    <w:lvl w:ilvl="7">
      <w:start w:val="1"/>
      <w:numFmt w:val="decimal"/>
      <w:isLgl/>
      <w:lvlText w:val="%1.%2.%3.%4.%5.%6.%7.%8."/>
      <w:lvlJc w:val="left"/>
      <w:pPr>
        <w:ind w:left="8097" w:hanging="1440"/>
      </w:pPr>
      <w:rPr>
        <w:rFonts w:hint="default"/>
      </w:rPr>
    </w:lvl>
    <w:lvl w:ilvl="8">
      <w:start w:val="1"/>
      <w:numFmt w:val="decimal"/>
      <w:isLgl/>
      <w:lvlText w:val="%1.%2.%3.%4.%5.%6.%7.%8.%9."/>
      <w:lvlJc w:val="left"/>
      <w:pPr>
        <w:ind w:left="9327" w:hanging="1800"/>
      </w:pPr>
      <w:rPr>
        <w:rFonts w:hint="default"/>
      </w:rPr>
    </w:lvl>
  </w:abstractNum>
  <w:abstractNum w:abstractNumId="1" w15:restartNumberingAfterBreak="0">
    <w:nsid w:val="11616F75"/>
    <w:multiLevelType w:val="hybridMultilevel"/>
    <w:tmpl w:val="A88ECFDA"/>
    <w:lvl w:ilvl="0" w:tplc="5C4C60D0">
      <w:start w:val="1"/>
      <w:numFmt w:val="decimal"/>
      <w:lvlText w:val="%1."/>
      <w:lvlJc w:val="left"/>
      <w:pPr>
        <w:ind w:left="1068" w:hanging="360"/>
      </w:pPr>
      <w:rPr>
        <w:rFonts w:hint="default"/>
        <w:b/>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15:restartNumberingAfterBreak="0">
    <w:nsid w:val="18AD5B65"/>
    <w:multiLevelType w:val="hybridMultilevel"/>
    <w:tmpl w:val="D93A2F5A"/>
    <w:lvl w:ilvl="0" w:tplc="16E011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60C5BC5"/>
    <w:multiLevelType w:val="hybridMultilevel"/>
    <w:tmpl w:val="4398A4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1EF4CA5"/>
    <w:multiLevelType w:val="hybridMultilevel"/>
    <w:tmpl w:val="B31604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C0521A5"/>
    <w:multiLevelType w:val="multilevel"/>
    <w:tmpl w:val="C04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790663C"/>
    <w:multiLevelType w:val="hybridMultilevel"/>
    <w:tmpl w:val="6588AD68"/>
    <w:lvl w:ilvl="0" w:tplc="94A279F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594273B"/>
    <w:multiLevelType w:val="hybridMultilevel"/>
    <w:tmpl w:val="6478B1A4"/>
    <w:lvl w:ilvl="0" w:tplc="98A0A8BE">
      <w:start w:val="1"/>
      <w:numFmt w:val="decimal"/>
      <w:lvlText w:val="%1"/>
      <w:lvlJc w:val="left"/>
      <w:pPr>
        <w:ind w:left="1422" w:hanging="855"/>
      </w:pPr>
      <w:rPr>
        <w:rFonts w:ascii="Times New Roman" w:eastAsia="Times New Roman" w:hAnsi="Times New Roman" w:cs="Times New Roman"/>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7"/>
  </w:num>
  <w:num w:numId="2">
    <w:abstractNumId w:val="0"/>
  </w:num>
  <w:num w:numId="3">
    <w:abstractNumId w:val="6"/>
  </w:num>
  <w:num w:numId="4">
    <w:abstractNumId w:val="5"/>
  </w:num>
  <w:num w:numId="5">
    <w:abstractNumId w:val="3"/>
  </w:num>
  <w:num w:numId="6">
    <w:abstractNumId w:val="4"/>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7F3"/>
    <w:rsid w:val="000508D3"/>
    <w:rsid w:val="000704CC"/>
    <w:rsid w:val="0007754D"/>
    <w:rsid w:val="00084022"/>
    <w:rsid w:val="0009159F"/>
    <w:rsid w:val="000A6BFD"/>
    <w:rsid w:val="000C6E50"/>
    <w:rsid w:val="000C7A42"/>
    <w:rsid w:val="000D20C3"/>
    <w:rsid w:val="000D2DF0"/>
    <w:rsid w:val="000D538B"/>
    <w:rsid w:val="0014703C"/>
    <w:rsid w:val="00162BE1"/>
    <w:rsid w:val="00176A08"/>
    <w:rsid w:val="00180913"/>
    <w:rsid w:val="00187945"/>
    <w:rsid w:val="001D698A"/>
    <w:rsid w:val="001D7051"/>
    <w:rsid w:val="00202FB7"/>
    <w:rsid w:val="00206138"/>
    <w:rsid w:val="002346F9"/>
    <w:rsid w:val="002404A2"/>
    <w:rsid w:val="002638B9"/>
    <w:rsid w:val="002749DA"/>
    <w:rsid w:val="002A4098"/>
    <w:rsid w:val="002F2CCC"/>
    <w:rsid w:val="00341F22"/>
    <w:rsid w:val="00350D9F"/>
    <w:rsid w:val="003909BF"/>
    <w:rsid w:val="0039261B"/>
    <w:rsid w:val="003926FE"/>
    <w:rsid w:val="003C30AB"/>
    <w:rsid w:val="003C70FE"/>
    <w:rsid w:val="003D2638"/>
    <w:rsid w:val="00402302"/>
    <w:rsid w:val="00426DE2"/>
    <w:rsid w:val="00477F18"/>
    <w:rsid w:val="004A0FC9"/>
    <w:rsid w:val="004B5FB0"/>
    <w:rsid w:val="004C4B49"/>
    <w:rsid w:val="005200AC"/>
    <w:rsid w:val="00535CF2"/>
    <w:rsid w:val="005434F0"/>
    <w:rsid w:val="0056181E"/>
    <w:rsid w:val="005A205C"/>
    <w:rsid w:val="005B56A9"/>
    <w:rsid w:val="005B7434"/>
    <w:rsid w:val="0066377A"/>
    <w:rsid w:val="006672D0"/>
    <w:rsid w:val="006724CD"/>
    <w:rsid w:val="00701A27"/>
    <w:rsid w:val="00706034"/>
    <w:rsid w:val="00745660"/>
    <w:rsid w:val="007660AF"/>
    <w:rsid w:val="00794CD8"/>
    <w:rsid w:val="007B3309"/>
    <w:rsid w:val="007C5E92"/>
    <w:rsid w:val="007E6263"/>
    <w:rsid w:val="00810BBA"/>
    <w:rsid w:val="00823B8A"/>
    <w:rsid w:val="0085313D"/>
    <w:rsid w:val="008708C6"/>
    <w:rsid w:val="008C1B3E"/>
    <w:rsid w:val="008D4F42"/>
    <w:rsid w:val="0090360F"/>
    <w:rsid w:val="00910434"/>
    <w:rsid w:val="00942E22"/>
    <w:rsid w:val="009449B9"/>
    <w:rsid w:val="00947CBE"/>
    <w:rsid w:val="00966305"/>
    <w:rsid w:val="009B7C31"/>
    <w:rsid w:val="009C6A77"/>
    <w:rsid w:val="00A156C8"/>
    <w:rsid w:val="00A726D3"/>
    <w:rsid w:val="00AA2A8A"/>
    <w:rsid w:val="00AB34AD"/>
    <w:rsid w:val="00AC3210"/>
    <w:rsid w:val="00AF264C"/>
    <w:rsid w:val="00AF726B"/>
    <w:rsid w:val="00B108DB"/>
    <w:rsid w:val="00B97DAE"/>
    <w:rsid w:val="00BB478B"/>
    <w:rsid w:val="00BE3A6D"/>
    <w:rsid w:val="00C34750"/>
    <w:rsid w:val="00C637F3"/>
    <w:rsid w:val="00C81B49"/>
    <w:rsid w:val="00C81B4B"/>
    <w:rsid w:val="00C92286"/>
    <w:rsid w:val="00CA11CF"/>
    <w:rsid w:val="00CA25FE"/>
    <w:rsid w:val="00D065E6"/>
    <w:rsid w:val="00D474EF"/>
    <w:rsid w:val="00D532C5"/>
    <w:rsid w:val="00D66EBC"/>
    <w:rsid w:val="00D71A74"/>
    <w:rsid w:val="00D76DCA"/>
    <w:rsid w:val="00D87E3B"/>
    <w:rsid w:val="00DC6B4E"/>
    <w:rsid w:val="00DF2477"/>
    <w:rsid w:val="00E2017D"/>
    <w:rsid w:val="00E2249D"/>
    <w:rsid w:val="00E348C7"/>
    <w:rsid w:val="00EC5FDA"/>
    <w:rsid w:val="00ED6F47"/>
    <w:rsid w:val="00EF4406"/>
    <w:rsid w:val="00EF5480"/>
    <w:rsid w:val="00F22AE0"/>
    <w:rsid w:val="00F277D7"/>
    <w:rsid w:val="00F3509A"/>
    <w:rsid w:val="00F42D8C"/>
    <w:rsid w:val="00F62F35"/>
    <w:rsid w:val="00F96D31"/>
    <w:rsid w:val="00FC578D"/>
    <w:rsid w:val="00FC6AA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0E593"/>
  <w15:chartTrackingRefBased/>
  <w15:docId w15:val="{B303A042-5B41-4720-8B3E-3013E9FEF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04A2"/>
    <w:pPr>
      <w:spacing w:after="200" w:line="276" w:lineRule="auto"/>
    </w:pPr>
    <w:rPr>
      <w:sz w:val="22"/>
      <w:szCs w:val="22"/>
      <w:lang w:val="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4F42"/>
    <w:pPr>
      <w:ind w:left="720"/>
      <w:contextualSpacing/>
    </w:pPr>
  </w:style>
  <w:style w:type="paragraph" w:styleId="BodyText">
    <w:name w:val="Body Text"/>
    <w:basedOn w:val="Normal"/>
    <w:link w:val="BodyTextChar"/>
    <w:rsid w:val="008D4F42"/>
    <w:pPr>
      <w:spacing w:after="0" w:line="240" w:lineRule="auto"/>
      <w:jc w:val="both"/>
    </w:pPr>
    <w:rPr>
      <w:rFonts w:ascii="TimesLT" w:eastAsia="Times New Roman" w:hAnsi="TimesLT"/>
      <w:sz w:val="24"/>
      <w:szCs w:val="20"/>
    </w:rPr>
  </w:style>
  <w:style w:type="character" w:customStyle="1" w:styleId="BodyTextChar">
    <w:name w:val="Body Text Char"/>
    <w:link w:val="BodyText"/>
    <w:rsid w:val="008D4F42"/>
    <w:rPr>
      <w:rFonts w:ascii="TimesLT" w:eastAsia="Times New Roman" w:hAnsi="TimesLT" w:cs="Times New Roman"/>
      <w:sz w:val="24"/>
      <w:szCs w:val="20"/>
    </w:rPr>
  </w:style>
  <w:style w:type="character" w:styleId="Hyperlink">
    <w:name w:val="Hyperlink"/>
    <w:uiPriority w:val="99"/>
    <w:unhideWhenUsed/>
    <w:rsid w:val="00E2017D"/>
    <w:rPr>
      <w:color w:val="0000FF"/>
      <w:u w:val="single"/>
    </w:rPr>
  </w:style>
  <w:style w:type="paragraph" w:styleId="NormalWeb">
    <w:name w:val="Normal (Web)"/>
    <w:basedOn w:val="Normal"/>
    <w:uiPriority w:val="99"/>
    <w:unhideWhenUsed/>
    <w:rsid w:val="00794CD8"/>
    <w:pPr>
      <w:spacing w:after="0" w:line="240" w:lineRule="auto"/>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9C6A77"/>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C6A77"/>
    <w:rPr>
      <w:rFonts w:ascii="Tahoma" w:hAnsi="Tahoma" w:cs="Tahoma"/>
      <w:sz w:val="16"/>
      <w:szCs w:val="16"/>
    </w:rPr>
  </w:style>
  <w:style w:type="paragraph" w:customStyle="1" w:styleId="BodyText1">
    <w:name w:val="Body Text1"/>
    <w:rsid w:val="0066377A"/>
    <w:pPr>
      <w:snapToGrid w:val="0"/>
      <w:ind w:firstLine="312"/>
      <w:jc w:val="both"/>
    </w:pPr>
    <w:rPr>
      <w:rFonts w:ascii="TimesLT" w:eastAsia="Times New Roman" w:hAnsi="TimesLT"/>
    </w:rPr>
  </w:style>
  <w:style w:type="character" w:customStyle="1" w:styleId="parahead">
    <w:name w:val="parahead"/>
    <w:basedOn w:val="DefaultParagraphFont"/>
    <w:rsid w:val="00F96D31"/>
  </w:style>
  <w:style w:type="table" w:styleId="TableGrid">
    <w:name w:val="Table Grid"/>
    <w:basedOn w:val="TableNormal"/>
    <w:rsid w:val="0039261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3C70FE"/>
    <w:rPr>
      <w:b/>
      <w:bCs/>
    </w:rPr>
  </w:style>
  <w:style w:type="character" w:styleId="Emphasis">
    <w:name w:val="Emphasis"/>
    <w:basedOn w:val="DefaultParagraphFont"/>
    <w:uiPriority w:val="20"/>
    <w:qFormat/>
    <w:rsid w:val="003C70F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4</Pages>
  <Words>1372</Words>
  <Characters>7826</Characters>
  <Application>Microsoft Office Word</Application>
  <DocSecurity>0</DocSecurity>
  <Lines>65</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9180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AdmLKTPS</dc:creator>
  <cp:keywords/>
  <cp:lastModifiedBy>Mantas Ciuta</cp:lastModifiedBy>
  <cp:revision>32</cp:revision>
  <cp:lastPrinted>2023-10-03T03:33:00Z</cp:lastPrinted>
  <dcterms:created xsi:type="dcterms:W3CDTF">2023-09-14T10:05:00Z</dcterms:created>
  <dcterms:modified xsi:type="dcterms:W3CDTF">2024-01-24T14:30:00Z</dcterms:modified>
</cp:coreProperties>
</file>